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item2.xml" ContentType="application/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_rels/item3.xml.rels" ContentType="application/vnd.openxmlformats-package.relationships+xml"/>
  <Override PartName="/customXml/itemProps2.xml" ContentType="application/vnd.openxmlformats-officedocument.customXmlProperties+xml"/>
  <Override PartName="/customXml/item3.xml" ContentType="application/xml"/>
  <Override PartName="/customXml/itemProps3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1199" w:type="dxa"/>
        <w:jc w:val="left"/>
        <w:tblInd w:w="-99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591"/>
        <w:gridCol w:w="2806"/>
        <w:gridCol w:w="2410"/>
        <w:gridCol w:w="3391"/>
      </w:tblGrid>
      <w:tr>
        <w:trPr>
          <w:trHeight w:val="643" w:hRule="atLeast"/>
          <w:cantSplit w:val="true"/>
        </w:trPr>
        <w:tc>
          <w:tcPr>
            <w:tcW w:w="111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1"/>
              <w:widowControl w:val="false"/>
              <w:ind w:hanging="0" w:right="-82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 w:val="false"/>
                <w:kern w:val="0"/>
                <w:sz w:val="20"/>
                <w:szCs w:val="20"/>
                <w:lang w:val="ru-RU" w:eastAsia="ru-RU"/>
              </w:rPr>
              <w:t>ФГБУ «ВНИИ труда» Минтруда России</w:t>
            </w:r>
          </w:p>
          <w:p>
            <w:pPr>
              <w:pStyle w:val="Heading1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 w:val="false"/>
                <w:kern w:val="0"/>
                <w:sz w:val="20"/>
                <w:szCs w:val="20"/>
                <w:lang w:val="ru-RU" w:eastAsia="ru-RU"/>
              </w:rPr>
              <w:t xml:space="preserve">105043 г. Москва, 4-я Парковая ул., д. 29 </w:t>
            </w:r>
            <w:r>
              <w:rPr>
                <w:rFonts w:ascii="Times New Roman" w:hAnsi="Times New Roman"/>
                <w:kern w:val="0"/>
                <w:sz w:val="20"/>
                <w:szCs w:val="20"/>
                <w:lang w:val="ru-RU" w:eastAsia="ru-RU"/>
              </w:rPr>
              <w:t>(м. «Измайловская»)</w:t>
            </w:r>
          </w:p>
          <w:p>
            <w:pPr>
              <w:pStyle w:val="Heading2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 w:val="false"/>
                <w:i w:val="false"/>
                <w:iCs w:val="false"/>
                <w:sz w:val="20"/>
                <w:szCs w:val="20"/>
                <w:lang w:val="ru-RU" w:eastAsia="ru-RU"/>
              </w:rPr>
              <w:t>ЗАЯВКА</w:t>
            </w:r>
          </w:p>
        </w:tc>
      </w:tr>
      <w:tr>
        <w:trPr/>
        <w:tc>
          <w:tcPr>
            <w:tcW w:w="259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Полное и сокращенное наименование организации</w:t>
            </w:r>
          </w:p>
        </w:tc>
        <w:tc>
          <w:tcPr>
            <w:tcW w:w="860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259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Адрес, индекс организации</w:t>
            </w:r>
          </w:p>
        </w:tc>
        <w:tc>
          <w:tcPr>
            <w:tcW w:w="860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259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ИНН, КПП организации</w:t>
            </w:r>
          </w:p>
        </w:tc>
        <w:tc>
          <w:tcPr>
            <w:tcW w:w="860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/>
        <w:tc>
          <w:tcPr>
            <w:tcW w:w="259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Банковские реквизиты организации </w:t>
            </w:r>
          </w:p>
        </w:tc>
        <w:tc>
          <w:tcPr>
            <w:tcW w:w="860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323" w:hRule="atLeast"/>
        </w:trPr>
        <w:tc>
          <w:tcPr>
            <w:tcW w:w="259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Электронный адрес, в т.ч. слушателей</w:t>
            </w:r>
          </w:p>
        </w:tc>
        <w:tc>
          <w:tcPr>
            <w:tcW w:w="860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528" w:hRule="atLeast"/>
        </w:trPr>
        <w:tc>
          <w:tcPr>
            <w:tcW w:w="259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Контактный телефон, факс</w:t>
            </w:r>
          </w:p>
        </w:tc>
        <w:tc>
          <w:tcPr>
            <w:tcW w:w="860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254" w:hRule="atLeast"/>
        </w:trPr>
        <w:tc>
          <w:tcPr>
            <w:tcW w:w="259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Ф. и. о.  слушателей</w:t>
            </w:r>
          </w:p>
        </w:tc>
        <w:tc>
          <w:tcPr>
            <w:tcW w:w="860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331" w:hRule="atLeast"/>
        </w:trPr>
        <w:tc>
          <w:tcPr>
            <w:tcW w:w="259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Должность слушателей</w:t>
            </w:r>
          </w:p>
        </w:tc>
        <w:tc>
          <w:tcPr>
            <w:tcW w:w="860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648" w:hRule="atLeast"/>
        </w:trPr>
        <w:tc>
          <w:tcPr>
            <w:tcW w:w="259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Heading2"/>
              <w:widowControl w:val="false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Cs w:val="false"/>
                <w:i w:val="false"/>
                <w:iCs w:val="false"/>
                <w:sz w:val="20"/>
                <w:szCs w:val="20"/>
                <w:lang w:val="ru-RU" w:eastAsia="ru-RU"/>
              </w:rPr>
              <w:t>Образование</w:t>
            </w:r>
          </w:p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(высшее, среднее профессиональное)</w:t>
            </w:r>
          </w:p>
        </w:tc>
        <w:tc>
          <w:tcPr>
            <w:tcW w:w="860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194" w:hRule="atLeast"/>
        </w:trPr>
        <w:tc>
          <w:tcPr>
            <w:tcW w:w="259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Даты обучения</w:t>
            </w:r>
          </w:p>
        </w:tc>
        <w:tc>
          <w:tcPr>
            <w:tcW w:w="860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</w:r>
          </w:p>
        </w:tc>
      </w:tr>
      <w:tr>
        <w:trPr>
          <w:trHeight w:val="192" w:hRule="atLeast"/>
        </w:trPr>
        <w:tc>
          <w:tcPr>
            <w:tcW w:w="259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Дополнительная профессиональная программа профессиональной переподготовки:</w:t>
            </w:r>
          </w:p>
        </w:tc>
        <w:tc>
          <w:tcPr>
            <w:tcW w:w="860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85"/>
                <w:tab w:val="left" w:pos="72" w:leader="none"/>
              </w:tabs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  <w:p>
            <w:pPr>
              <w:pStyle w:val="Normal"/>
              <w:widowControl w:val="false"/>
              <w:tabs>
                <w:tab w:val="clear" w:pos="85"/>
                <w:tab w:val="left" w:pos="72" w:leader="none"/>
              </w:tabs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  <w:p>
            <w:pPr>
              <w:pStyle w:val="Normal"/>
              <w:widowControl w:val="false"/>
              <w:tabs>
                <w:tab w:val="clear" w:pos="85"/>
                <w:tab w:val="left" w:pos="72" w:leader="none"/>
              </w:tabs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«Специалист (преподаватель), обучающий приемам оказания первой помощи пострадавшим» (256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академических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 часов)</w:t>
            </w:r>
          </w:p>
        </w:tc>
      </w:tr>
      <w:tr>
        <w:trPr/>
        <w:tc>
          <w:tcPr>
            <w:tcW w:w="2591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ФИО, подпись руководителя, направляющего слушателей на обучение</w:t>
            </w:r>
          </w:p>
        </w:tc>
        <w:tc>
          <w:tcPr>
            <w:tcW w:w="8607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</w:r>
          </w:p>
        </w:tc>
      </w:tr>
      <w:tr>
        <w:trPr/>
        <w:tc>
          <w:tcPr>
            <w:tcW w:w="25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sz w:val="16"/>
                <w:szCs w:val="16"/>
              </w:rPr>
            </w:pPr>
            <w:r>
              <w:rPr>
                <w:rFonts w:eastAsia="Calibri"/>
                <w:b/>
                <w:sz w:val="16"/>
                <w:szCs w:val="16"/>
              </w:rPr>
              <w:t>Откуда про нас узнали</w:t>
            </w:r>
          </w:p>
        </w:tc>
        <w:tc>
          <w:tcPr>
            <w:tcW w:w="2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Интернет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Уже обучались</w:t>
            </w:r>
          </w:p>
        </w:tc>
        <w:tc>
          <w:tcPr>
            <w:tcW w:w="3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b/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Рекомендации</w:t>
            </w:r>
          </w:p>
        </w:tc>
      </w:tr>
      <w:tr>
        <w:trPr/>
        <w:tc>
          <w:tcPr>
            <w:tcW w:w="111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85"/>
                <w:tab w:val="left" w:pos="0" w:leader="none"/>
              </w:tabs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Информация о гостинице «Измайлово»: метро «Партизанская», </w:t>
            </w:r>
            <w:r>
              <w:rPr>
                <w:b/>
                <w:color w:val="000000"/>
                <w:sz w:val="16"/>
                <w:szCs w:val="16"/>
              </w:rPr>
              <w:t xml:space="preserve">Измайловское шоссе д.71, </w:t>
            </w:r>
            <w:r>
              <w:rPr>
                <w:b/>
                <w:sz w:val="16"/>
                <w:szCs w:val="16"/>
              </w:rPr>
              <w:t xml:space="preserve">тел.: +7 (495) </w:t>
            </w:r>
            <w:r>
              <w:rPr>
                <w:b/>
                <w:bCs/>
                <w:iCs/>
                <w:color w:val="000000"/>
                <w:sz w:val="16"/>
                <w:szCs w:val="16"/>
              </w:rPr>
              <w:t xml:space="preserve">768-11-92, 737-70-33 </w:t>
            </w:r>
            <w:hyperlink r:id="rId2">
              <w:r>
                <w:rPr>
                  <w:rStyle w:val="Style6"/>
                  <w:b/>
                  <w:sz w:val="16"/>
                  <w:szCs w:val="16"/>
                </w:rPr>
                <w:t>http://hotel-izmailovo.com</w:t>
              </w:r>
            </w:hyperlink>
          </w:p>
        </w:tc>
      </w:tr>
      <w:tr>
        <w:trPr>
          <w:trHeight w:val="473" w:hRule="atLeast"/>
        </w:trPr>
        <w:tc>
          <w:tcPr>
            <w:tcW w:w="111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85"/>
                <w:tab w:val="left" w:pos="0" w:leader="none"/>
              </w:tabs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Информация о гостинице Park Inn by Radisson Izmailovo Moscow 4*: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b/>
                <w:sz w:val="16"/>
                <w:szCs w:val="16"/>
              </w:rPr>
              <w:t>Метро «Измайловская</w:t>
            </w:r>
            <w:r>
              <w:rPr>
                <w:sz w:val="16"/>
                <w:szCs w:val="16"/>
              </w:rPr>
              <w:t xml:space="preserve">, </w:t>
            </w:r>
            <w:r>
              <w:rPr>
                <w:b/>
                <w:sz w:val="16"/>
                <w:szCs w:val="16"/>
              </w:rPr>
              <w:t xml:space="preserve"> ул. Никитинская, дом 10А, тел.: +7 </w:t>
            </w:r>
            <w:hyperlink r:id="rId3">
              <w:r>
                <w:rPr>
                  <w:rStyle w:val="Style6"/>
                  <w:b/>
                  <w:color w:val="000000"/>
                  <w:sz w:val="16"/>
                  <w:szCs w:val="16"/>
                  <w:u w:val="none"/>
                </w:rPr>
                <w:t>(499) 2</w:t>
              </w:r>
            </w:hyperlink>
            <w:r>
              <w:rPr>
                <w:b/>
                <w:color w:val="000000"/>
                <w:sz w:val="16"/>
                <w:szCs w:val="16"/>
                <w:u w:val="none"/>
              </w:rPr>
              <w:t xml:space="preserve">81-61-20 </w:t>
            </w:r>
            <w:r>
              <w:rPr>
                <w:rStyle w:val="Hyperlink"/>
                <w:b/>
                <w:sz w:val="16"/>
                <w:szCs w:val="16"/>
              </w:rPr>
              <w:t>https://www.radissonhotels.com/en-us/hotels/park-inn-moscow-izmailovo?facilitatorId=GLOBALSEO</w:t>
            </w:r>
          </w:p>
        </w:tc>
      </w:tr>
      <w:tr>
        <w:trPr/>
        <w:tc>
          <w:tcPr>
            <w:tcW w:w="1119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Heading3"/>
              <w:widowControl w:val="false"/>
              <w:ind w:hanging="0"/>
              <w:rPr>
                <w:rFonts w:ascii="Times New Roman" w:hAnsi="Times New Roman"/>
                <w:b w:val="false"/>
                <w:bCs w:val="false"/>
                <w:sz w:val="16"/>
                <w:szCs w:val="16"/>
                <w:lang w:val="ru-RU" w:eastAsia="ru-RU"/>
              </w:rPr>
            </w:pPr>
            <w:r>
              <w:rPr>
                <w:rFonts w:ascii="Times New Roman" w:hAnsi="Times New Roman"/>
                <w:bCs w:val="false"/>
                <w:sz w:val="16"/>
                <w:szCs w:val="16"/>
                <w:lang w:val="ru-RU" w:eastAsia="ru-RU"/>
              </w:rPr>
              <w:t>Информация о гостинице «</w:t>
            </w:r>
            <w:r>
              <w:rPr>
                <w:rFonts w:ascii="Times New Roman" w:hAnsi="Times New Roman"/>
                <w:bCs w:val="false"/>
                <w:color w:val="000000"/>
                <w:sz w:val="16"/>
                <w:szCs w:val="16"/>
                <w:lang w:val="ru-RU" w:eastAsia="ru-RU"/>
              </w:rPr>
              <w:t>Мини-отель Измайловский</w:t>
            </w:r>
            <w:r>
              <w:rPr>
                <w:rFonts w:ascii="Times New Roman" w:hAnsi="Times New Roman"/>
                <w:bCs w:val="false"/>
                <w:sz w:val="16"/>
                <w:szCs w:val="16"/>
                <w:lang w:val="ru-RU" w:eastAsia="ru-RU"/>
              </w:rPr>
              <w:t>»</w:t>
            </w:r>
            <w:r>
              <w:rPr>
                <w:rFonts w:ascii="Times New Roman" w:hAnsi="Times New Roman"/>
                <w:b w:val="false"/>
                <w:sz w:val="16"/>
                <w:szCs w:val="16"/>
                <w:lang w:val="ru-RU" w:eastAsia="ru-RU"/>
              </w:rPr>
              <w:t xml:space="preserve"> </w:t>
            </w:r>
            <w:r>
              <w:rPr>
                <w:rFonts w:ascii="Times New Roman" w:hAnsi="Times New Roman"/>
                <w:sz w:val="16"/>
                <w:szCs w:val="16"/>
                <w:lang w:val="ru-RU" w:eastAsia="ru-RU"/>
              </w:rPr>
              <w:t xml:space="preserve">(метро «Первомайская»): </w:t>
            </w:r>
            <w:r>
              <w:rPr>
                <w:rFonts w:ascii="Times New Roman" w:hAnsi="Times New Roman"/>
                <w:bCs w:val="false"/>
                <w:color w:val="000000"/>
                <w:sz w:val="16"/>
                <w:szCs w:val="16"/>
                <w:lang w:val="ru-RU" w:eastAsia="ru-RU"/>
              </w:rPr>
              <w:t xml:space="preserve">ул. Верхняя Первомайская, 6, корп.3, </w:t>
            </w:r>
            <w:r>
              <w:rPr>
                <w:rFonts w:ascii="Times New Roman" w:hAnsi="Times New Roman"/>
                <w:b/>
                <w:bCs w:val="false"/>
                <w:color w:val="000000"/>
                <w:sz w:val="16"/>
                <w:szCs w:val="16"/>
                <w:lang w:val="ru-RU" w:eastAsia="ru-RU"/>
              </w:rPr>
              <w:t>тел.:</w:t>
            </w:r>
            <w:r>
              <w:rPr>
                <w:rFonts w:ascii="Times New Roman" w:hAnsi="Times New Roman"/>
                <w:bCs w:val="false"/>
                <w:sz w:val="16"/>
                <w:szCs w:val="16"/>
                <w:lang w:val="ru-RU" w:eastAsia="ru-RU"/>
              </w:rPr>
              <w:t xml:space="preserve"> +7 (499) 460-01-16</w:t>
            </w:r>
            <w:r>
              <w:rPr>
                <w:rFonts w:ascii="Times New Roman" w:hAnsi="Times New Roman"/>
                <w:b w:val="false"/>
                <w:sz w:val="16"/>
                <w:szCs w:val="16"/>
                <w:lang w:val="ru-RU" w:eastAsia="ru-RU"/>
              </w:rPr>
              <w:t xml:space="preserve"> </w:t>
            </w:r>
            <w:hyperlink r:id="rId4">
              <w:r>
                <w:rPr>
                  <w:rStyle w:val="Style6"/>
                  <w:rFonts w:ascii="Times New Roman" w:hAnsi="Times New Roman"/>
                  <w:sz w:val="16"/>
                  <w:szCs w:val="16"/>
                  <w:lang w:val="ru-RU" w:eastAsia="ru-RU"/>
                </w:rPr>
                <w:t>http://www.1arbat-hotel.ru/izmajlovskij-mini-otel.html</w:t>
              </w:r>
            </w:hyperlink>
            <w:r>
              <w:rPr>
                <w:rFonts w:ascii="Times New Roman" w:hAnsi="Times New Roman"/>
                <w:sz w:val="16"/>
                <w:szCs w:val="16"/>
                <w:lang w:val="ru-RU" w:eastAsia="ru-RU"/>
              </w:rPr>
              <w:t xml:space="preserve"> </w:t>
            </w:r>
          </w:p>
        </w:tc>
      </w:tr>
    </w:tbl>
    <w:p>
      <w:pPr>
        <w:pStyle w:val="Normal"/>
        <w:widowControl w:val="false"/>
        <w:ind w:hanging="0" w:left="-720"/>
        <w:rPr>
          <w:b/>
          <w:sz w:val="16"/>
          <w:szCs w:val="16"/>
        </w:rPr>
      </w:pPr>
      <w:r>
        <w:rPr>
          <w:b/>
          <w:sz w:val="16"/>
          <w:szCs w:val="16"/>
        </w:rPr>
        <w:t>Контактные данные Образовательного центра:</w:t>
      </w:r>
    </w:p>
    <w:p>
      <w:pPr>
        <w:pStyle w:val="Normal"/>
        <w:widowControl w:val="false"/>
        <w:ind w:hanging="0" w:left="-360" w:right="-442"/>
        <w:rPr>
          <w:sz w:val="20"/>
          <w:szCs w:val="20"/>
        </w:rPr>
      </w:pPr>
      <w:r>
        <w:rPr>
          <w:b/>
          <w:sz w:val="16"/>
          <w:szCs w:val="16"/>
        </w:rPr>
        <w:t xml:space="preserve">тел.: +7 (499) 164-97-35   </w:t>
      </w:r>
    </w:p>
    <w:p>
      <w:pPr>
        <w:pStyle w:val="Normal"/>
        <w:widowControl w:val="false"/>
        <w:ind w:hanging="0" w:left="-360" w:right="-442"/>
        <w:rPr>
          <w:sz w:val="20"/>
          <w:szCs w:val="20"/>
        </w:rPr>
      </w:pPr>
      <w:r>
        <w:rPr>
          <w:b/>
          <w:sz w:val="16"/>
          <w:szCs w:val="16"/>
          <w:lang w:val="en-US"/>
        </w:rPr>
        <w:t>e</w:t>
      </w:r>
      <w:r>
        <w:rPr>
          <w:b/>
          <w:sz w:val="16"/>
          <w:szCs w:val="16"/>
        </w:rPr>
        <w:t>-</w:t>
      </w:r>
      <w:r>
        <w:rPr>
          <w:b/>
          <w:sz w:val="16"/>
          <w:szCs w:val="16"/>
          <w:lang w:val="en-US"/>
        </w:rPr>
        <w:t>mail</w:t>
      </w:r>
      <w:r>
        <w:rPr>
          <w:b/>
          <w:sz w:val="16"/>
          <w:szCs w:val="16"/>
        </w:rPr>
        <w:t xml:space="preserve">:  </w:t>
      </w:r>
      <w:hyperlink r:id="rId5">
        <w:r>
          <w:rPr>
            <w:rStyle w:val="Style6"/>
            <w:sz w:val="16"/>
            <w:szCs w:val="16"/>
            <w:lang w:val="en-US"/>
          </w:rPr>
          <w:t>education</w:t>
        </w:r>
        <w:r>
          <w:rPr>
            <w:rStyle w:val="Style6"/>
            <w:sz w:val="16"/>
            <w:szCs w:val="16"/>
          </w:rPr>
          <w:t>@</w:t>
        </w:r>
        <w:r>
          <w:rPr>
            <w:rStyle w:val="Style6"/>
            <w:sz w:val="16"/>
            <w:szCs w:val="16"/>
            <w:lang w:val="en-US"/>
          </w:rPr>
          <w:t>vcot</w:t>
        </w:r>
        <w:r>
          <w:rPr>
            <w:rStyle w:val="Style6"/>
            <w:sz w:val="16"/>
            <w:szCs w:val="16"/>
          </w:rPr>
          <w:t>.</w:t>
        </w:r>
        <w:r>
          <w:rPr>
            <w:rStyle w:val="Style6"/>
            <w:sz w:val="16"/>
            <w:szCs w:val="16"/>
            <w:lang w:val="en-US"/>
          </w:rPr>
          <w:t>info</w:t>
        </w:r>
      </w:hyperlink>
      <w:r>
        <w:rPr>
          <w:sz w:val="20"/>
          <w:szCs w:val="20"/>
        </w:rPr>
        <w:t xml:space="preserve">   </w:t>
      </w:r>
    </w:p>
    <w:sectPr>
      <w:type w:val="nextPage"/>
      <w:pgSz w:w="11906" w:h="16838"/>
      <w:pgMar w:left="1418" w:right="567" w:gutter="0" w:header="0" w:top="426" w:footer="0" w:bottom="426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Cambria"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Liberation Sans">
    <w:altName w:val="Arial"/>
    <w:charset w:val="cc"/>
    <w:family w:val="roman"/>
    <w:pitch w:val="variable"/>
  </w:font>
  <w:font w:name="Courier New">
    <w:charset w:val="cc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embedSystemFonts/>
  <w:defaultTabStop w:val="85"/>
  <w:autoHyphenation w:val="true"/>
  <w:hyphenationZone w:val="36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semiHidden="1" w:unhideWhenUsed="1" w:qFormat="1"/>
    <w:lsdException w:name="heading 5" w:locked="1" w:uiPriority="0" w:semiHidden="1" w:unhideWhenUsed="1" w:qFormat="1"/>
    <w:lsdException w:name="heading 6" w:locked="1" w:uiPriority="0" w:semiHidden="1" w:unhideWhenUsed="1" w:qFormat="1"/>
    <w:lsdException w:name="heading 7" w:locked="1" w:uiPriority="0" w:semiHidden="1" w:unhideWhenUsed="1" w:qFormat="1"/>
    <w:lsdException w:name="heading 8" w:locked="1" w:uiPriority="0" w:semiHidden="1" w:unhideWhenUsed="1" w:qFormat="1"/>
    <w:lsdException w:name="heading 9" w:locked="1" w:uiPriority="0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locked="1" w:uiPriority="0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9a4a10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9"/>
    <w:qFormat/>
    <w:rsid w:val="009a4a10"/>
    <w:pPr>
      <w:keepNext w:val="true"/>
      <w:jc w:val="center"/>
      <w:outlineLvl w:val="0"/>
    </w:pPr>
    <w:rPr>
      <w:rFonts w:ascii="Cambria" w:hAnsi="Cambria"/>
      <w:b/>
      <w:bCs/>
      <w:kern w:val="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link w:val="2"/>
    <w:uiPriority w:val="99"/>
    <w:qFormat/>
    <w:rsid w:val="009a4a10"/>
    <w:pPr>
      <w:keepNext w:val="true"/>
      <w:jc w:val="center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Heading3">
    <w:name w:val="heading 3"/>
    <w:basedOn w:val="Normal"/>
    <w:next w:val="Normal"/>
    <w:link w:val="3"/>
    <w:uiPriority w:val="99"/>
    <w:qFormat/>
    <w:rsid w:val="009a4a10"/>
    <w:pPr>
      <w:keepNext w:val="true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uiPriority w:val="99"/>
    <w:qFormat/>
    <w:locked/>
    <w:rsid w:val="009e368f"/>
    <w:rPr>
      <w:rFonts w:ascii="Cambria" w:hAnsi="Cambria" w:cs="Times New Roman"/>
      <w:b/>
      <w:bCs/>
      <w:kern w:val="2"/>
      <w:sz w:val="32"/>
      <w:szCs w:val="32"/>
    </w:rPr>
  </w:style>
  <w:style w:type="character" w:styleId="2" w:customStyle="1">
    <w:name w:val="Заголовок 2 Знак"/>
    <w:uiPriority w:val="99"/>
    <w:semiHidden/>
    <w:qFormat/>
    <w:locked/>
    <w:rsid w:val="009e368f"/>
    <w:rPr>
      <w:rFonts w:ascii="Cambria" w:hAnsi="Cambria" w:cs="Times New Roman"/>
      <w:b/>
      <w:bCs/>
      <w:i/>
      <w:iCs/>
      <w:sz w:val="28"/>
      <w:szCs w:val="28"/>
    </w:rPr>
  </w:style>
  <w:style w:type="character" w:styleId="3" w:customStyle="1">
    <w:name w:val="Заголовок 3 Знак"/>
    <w:uiPriority w:val="99"/>
    <w:semiHidden/>
    <w:qFormat/>
    <w:locked/>
    <w:rsid w:val="009e368f"/>
    <w:rPr>
      <w:rFonts w:ascii="Cambria" w:hAnsi="Cambria" w:cs="Times New Roman"/>
      <w:b/>
      <w:bCs/>
      <w:sz w:val="26"/>
      <w:szCs w:val="26"/>
    </w:rPr>
  </w:style>
  <w:style w:type="character" w:styleId="21" w:customStyle="1">
    <w:name w:val="Основной текст 2 Знак"/>
    <w:link w:val="BodyText2"/>
    <w:uiPriority w:val="99"/>
    <w:semiHidden/>
    <w:qFormat/>
    <w:locked/>
    <w:rsid w:val="009e368f"/>
    <w:rPr>
      <w:rFonts w:cs="Times New Roman"/>
      <w:sz w:val="24"/>
      <w:szCs w:val="24"/>
    </w:rPr>
  </w:style>
  <w:style w:type="character" w:styleId="Hyperlink">
    <w:name w:val="Hyperlink"/>
    <w:uiPriority w:val="99"/>
    <w:rsid w:val="009a4a10"/>
    <w:rPr>
      <w:rFonts w:cs="Times New Roman"/>
      <w:color w:val="0000FF"/>
      <w:u w:val="single"/>
    </w:rPr>
  </w:style>
  <w:style w:type="character" w:styleId="Style11" w:customStyle="1">
    <w:name w:val="Основной текст с отступом Знак"/>
    <w:qFormat/>
    <w:locked/>
    <w:rsid w:val="009e368f"/>
    <w:rPr>
      <w:rFonts w:cs="Times New Roman"/>
      <w:sz w:val="24"/>
      <w:szCs w:val="24"/>
    </w:rPr>
  </w:style>
  <w:style w:type="character" w:styleId="Style12" w:customStyle="1">
    <w:name w:val="Текст выноски Знак"/>
    <w:link w:val="BalloonText"/>
    <w:uiPriority w:val="99"/>
    <w:semiHidden/>
    <w:qFormat/>
    <w:locked/>
    <w:rsid w:val="009e368f"/>
    <w:rPr>
      <w:rFonts w:cs="Times New Roman"/>
      <w:sz w:val="2"/>
    </w:rPr>
  </w:style>
  <w:style w:type="character" w:styleId="header-user-name" w:customStyle="1">
    <w:name w:val="header-user-name"/>
    <w:basedOn w:val="DefaultParagraphFont"/>
    <w:qFormat/>
    <w:rsid w:val="005a018c"/>
    <w:rPr/>
  </w:style>
  <w:style w:type="character" w:styleId="Style13" w:customStyle="1">
    <w:name w:val="Верхний колонтитул Знак"/>
    <w:qFormat/>
    <w:rsid w:val="00db3a1a"/>
    <w:rPr>
      <w:rFonts w:ascii="Calibri" w:hAnsi="Calibri"/>
      <w:sz w:val="22"/>
      <w:szCs w:val="22"/>
      <w:lang w:eastAsia="en-US"/>
    </w:rPr>
  </w:style>
  <w:style w:type="character" w:styleId="citycode1" w:customStyle="1">
    <w:name w:val="citycode1"/>
    <w:basedOn w:val="DefaultParagraphFont"/>
    <w:qFormat/>
    <w:rsid w:val="006e5ef7"/>
    <w:rPr>
      <w:b w:val="false"/>
      <w:bCs w:val="false"/>
      <w:color w:val="000000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2819f3"/>
    <w:rPr>
      <w:color w:val="605E5C"/>
      <w:shd w:fill="E1DFDD" w:val="clear"/>
    </w:rPr>
  </w:style>
  <w:style w:type="character" w:styleId="FollowedHyperlink">
    <w:name w:val="FollowedHyperlink"/>
    <w:rPr>
      <w:color w:val="800000"/>
      <w:u w:val="single"/>
      <w:lang w:val="zxx" w:eastAsia="zxx" w:bidi="zxx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BodyText2">
    <w:name w:val="Body Text 2"/>
    <w:basedOn w:val="Normal"/>
    <w:link w:val="21"/>
    <w:uiPriority w:val="99"/>
    <w:qFormat/>
    <w:rsid w:val="009a4a10"/>
    <w:pPr/>
    <w:rPr>
      <w:lang w:val="x-none" w:eastAsia="x-none"/>
    </w:rPr>
  </w:style>
  <w:style w:type="paragraph" w:styleId="BodyTextIndent">
    <w:name w:val="Body Text Indent"/>
    <w:basedOn w:val="Normal"/>
    <w:link w:val="Style11"/>
    <w:rsid w:val="009a4a10"/>
    <w:pPr>
      <w:widowControl w:val="false"/>
      <w:ind w:hanging="0" w:left="360"/>
    </w:pPr>
    <w:rPr>
      <w:lang w:val="x-none" w:eastAsia="x-none"/>
    </w:rPr>
  </w:style>
  <w:style w:type="paragraph" w:styleId="BalloonText">
    <w:name w:val="Balloon Text"/>
    <w:basedOn w:val="Normal"/>
    <w:link w:val="Style12"/>
    <w:uiPriority w:val="99"/>
    <w:semiHidden/>
    <w:qFormat/>
    <w:rsid w:val="00661298"/>
    <w:pPr/>
    <w:rPr>
      <w:sz w:val="2"/>
      <w:szCs w:val="20"/>
      <w:lang w:val="x-none" w:eastAsia="x-none"/>
    </w:rPr>
  </w:style>
  <w:style w:type="paragraph" w:styleId="ListParagraph">
    <w:name w:val="List Paragraph"/>
    <w:basedOn w:val="Normal"/>
    <w:uiPriority w:val="34"/>
    <w:qFormat/>
    <w:rsid w:val="007773ff"/>
    <w:pPr>
      <w:spacing w:before="0" w:after="0"/>
      <w:ind w:hanging="0" w:left="720"/>
      <w:contextualSpacing/>
    </w:pPr>
    <w:rPr/>
  </w:style>
  <w:style w:type="paragraph" w:styleId="Style16">
    <w:name w:val="Колонтитул"/>
    <w:basedOn w:val="Normal"/>
    <w:qFormat/>
    <w:pPr/>
    <w:rPr/>
  </w:style>
  <w:style w:type="paragraph" w:styleId="Style17">
    <w:name w:val="Колонтитулы"/>
    <w:basedOn w:val="Normal"/>
    <w:qFormat/>
    <w:pPr/>
    <w:rPr/>
  </w:style>
  <w:style w:type="paragraph" w:styleId="Header">
    <w:name w:val="header"/>
    <w:basedOn w:val="Normal"/>
    <w:link w:val="Style13"/>
    <w:rsid w:val="00db3a1a"/>
    <w:pPr>
      <w:tabs>
        <w:tab w:val="clear" w:pos="85"/>
        <w:tab w:val="center" w:pos="4677" w:leader="none"/>
        <w:tab w:val="right" w:pos="9355" w:leader="none"/>
      </w:tabs>
    </w:pPr>
    <w:rPr>
      <w:rFonts w:ascii="Calibri" w:hAnsi="Calibri"/>
      <w:sz w:val="22"/>
      <w:szCs w:val="22"/>
      <w:lang w:val="x-none" w:eastAsia="en-US"/>
    </w:rPr>
  </w:style>
  <w:style w:type="paragraph" w:styleId="ConsPlusNonformat" w:customStyle="1">
    <w:name w:val="ConsPlusNonformat"/>
    <w:qFormat/>
    <w:rsid w:val="00dd6c19"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user2">
    <w:name w:val="Содержимое таблицы (user)"/>
    <w:basedOn w:val="Normal"/>
    <w:qFormat/>
    <w:pPr>
      <w:widowControl w:val="false"/>
      <w:suppressLineNumbers/>
    </w:pPr>
    <w:rPr/>
  </w:style>
  <w:style w:type="paragraph" w:styleId="user3">
    <w:name w:val="Заголовок таблицы (user)"/>
    <w:basedOn w:val="user2"/>
    <w:qFormat/>
    <w:pPr>
      <w:suppressLineNumbers/>
      <w:jc w:val="center"/>
    </w:pPr>
    <w:rPr>
      <w:b/>
      <w:bCs/>
    </w:rPr>
  </w:style>
  <w:style w:type="numbering" w:styleId="Style18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9">
    <w:name w:val="Table Grid"/>
    <w:basedOn w:val="a1"/>
    <w:uiPriority w:val="99"/>
    <w:rsid w:val="005d38c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hotel-izmailovo.com/" TargetMode="External"/><Relationship Id="rId3" Type="http://schemas.openxmlformats.org/officeDocument/2006/relationships/hyperlink" Target="tel:74992699565" TargetMode="External"/><Relationship Id="rId4" Type="http://schemas.openxmlformats.org/officeDocument/2006/relationships/hyperlink" Target="http://www.1arbat-hotel.ru/izmajlovskij-mini-otel.html" TargetMode="External"/><Relationship Id="rId5" Type="http://schemas.openxmlformats.org/officeDocument/2006/relationships/hyperlink" Target="mailto:education@vcot.info" TargetMode="Externa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<Relationship Id="rId10" Type="http://schemas.openxmlformats.org/officeDocument/2006/relationships/customXml" Target="../customXml/item2.xml"/><Relationship Id="rId11" Type="http://schemas.openxmlformats.org/officeDocument/2006/relationships/customXml" Target="../customXml/item3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ultureName xmlns="f667bbab-b035-4a24-ad4a-554852611176" xsi:nil="true"/>
    <Leaders xmlns="f667bbab-b035-4a24-ad4a-554852611176">
      <UserInfo>
        <DisplayName/>
        <AccountId xsi:nil="true"/>
        <AccountType/>
      </UserInfo>
    </Leaders>
    <Templates xmlns="f667bbab-b035-4a24-ad4a-554852611176" xsi:nil="true"/>
    <Invited_Members xmlns="f667bbab-b035-4a24-ad4a-554852611176" xsi:nil="true"/>
    <Owner xmlns="f667bbab-b035-4a24-ad4a-554852611176">
      <UserInfo>
        <DisplayName/>
        <AccountId xsi:nil="true"/>
        <AccountType/>
      </UserInfo>
    </Owner>
    <Distribution_Groups xmlns="f667bbab-b035-4a24-ad4a-554852611176" xsi:nil="true"/>
    <Has_Leaders_Only_SectionGroup xmlns="f667bbab-b035-4a24-ad4a-554852611176" xsi:nil="true"/>
    <Is_Collaboration_Space_Locked xmlns="f667bbab-b035-4a24-ad4a-554852611176" xsi:nil="true"/>
    <LMS_Mappings xmlns="f667bbab-b035-4a24-ad4a-554852611176" xsi:nil="true"/>
    <Invited_Leaders xmlns="f667bbab-b035-4a24-ad4a-554852611176" xsi:nil="true"/>
    <NotebookType xmlns="f667bbab-b035-4a24-ad4a-554852611176" xsi:nil="true"/>
    <Math_Settings xmlns="f667bbab-b035-4a24-ad4a-554852611176" xsi:nil="true"/>
    <Members xmlns="f667bbab-b035-4a24-ad4a-554852611176">
      <UserInfo>
        <DisplayName/>
        <AccountId xsi:nil="true"/>
        <AccountType/>
      </UserInfo>
    </Members>
    <DefaultSectionNames xmlns="f667bbab-b035-4a24-ad4a-554852611176" xsi:nil="true"/>
    <AppVersion xmlns="f667bbab-b035-4a24-ad4a-554852611176" xsi:nil="true"/>
    <FolderType xmlns="f667bbab-b035-4a24-ad4a-554852611176" xsi:nil="true"/>
    <Member_Groups xmlns="f667bbab-b035-4a24-ad4a-554852611176">
      <UserInfo>
        <DisplayName/>
        <AccountId xsi:nil="true"/>
        <AccountType/>
      </UserInfo>
    </Member_Groups>
    <TeamsChannelId xmlns="f667bbab-b035-4a24-ad4a-554852611176" xsi:nil="true"/>
    <IsNotebookLocked xmlns="f667bbab-b035-4a24-ad4a-554852611176" xsi:nil="true"/>
    <Self_Registration_Enabled xmlns="f667bbab-b035-4a24-ad4a-55485261117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D82C0FBCB3D5542850D44893771631A" ma:contentTypeVersion="29" ma:contentTypeDescription="Создание документа." ma:contentTypeScope="" ma:versionID="bc91073abb4d1b37d68025492f58b7cd">
  <xsd:schema xmlns:xsd="http://www.w3.org/2001/XMLSchema" xmlns:xs="http://www.w3.org/2001/XMLSchema" xmlns:p="http://schemas.microsoft.com/office/2006/metadata/properties" xmlns:ns2="f667bbab-b035-4a24-ad4a-554852611176" targetNamespace="http://schemas.microsoft.com/office/2006/metadata/properties" ma:root="true" ma:fieldsID="1fe4f910efc1288c52f3f00b75d49470" ns2:_="">
    <xsd:import namespace="f667bbab-b035-4a24-ad4a-554852611176"/>
    <xsd:element name="properties">
      <xsd:complexType>
        <xsd:sequence>
          <xsd:element name="documentManagement">
            <xsd:complexType>
              <xsd:all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67bbab-b035-4a24-ad4a-554852611176" elementFormDefault="qualified">
    <xsd:import namespace="http://schemas.microsoft.com/office/2006/documentManagement/types"/>
    <xsd:import namespace="http://schemas.microsoft.com/office/infopath/2007/PartnerControls"/>
    <xsd:element name="NotebookType" ma:index="8" nillable="true" ma:displayName="Notebook Type" ma:internalName="NotebookType">
      <xsd:simpleType>
        <xsd:restriction base="dms:Text"/>
      </xsd:simpleType>
    </xsd:element>
    <xsd:element name="FolderType" ma:index="9" nillable="true" ma:displayName="Folder Type" ma:internalName="FolderType">
      <xsd:simpleType>
        <xsd:restriction base="dms:Text"/>
      </xsd:simpleType>
    </xsd:element>
    <xsd:element name="CultureName" ma:index="10" nillable="true" ma:displayName="Culture Name" ma:internalName="CultureName">
      <xsd:simpleType>
        <xsd:restriction base="dms:Text"/>
      </xsd:simpleType>
    </xsd:element>
    <xsd:element name="AppVersion" ma:index="11" nillable="true" ma:displayName="App Version" ma:internalName="AppVersion">
      <xsd:simpleType>
        <xsd:restriction base="dms:Text"/>
      </xsd:simpleType>
    </xsd:element>
    <xsd:element name="TeamsChannelId" ma:index="12" nillable="true" ma:displayName="Teams Channel Id" ma:internalName="TeamsChannelId">
      <xsd:simpleType>
        <xsd:restriction base="dms:Text"/>
      </xsd:simpleType>
    </xsd:element>
    <xsd:element name="Owner" ma:index="13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4" nillable="true" ma:displayName="Math Settings" ma:internalName="Math_Settings">
      <xsd:simpleType>
        <xsd:restriction base="dms:Text"/>
      </xsd:simple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17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18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19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0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1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22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23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25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IsNotebookLocked" ma:index="27" nillable="true" ma:displayName="Is Notebook Locked" ma:internalName="IsNotebookLocked">
      <xsd:simpleType>
        <xsd:restriction base="dms:Boolean"/>
      </xsd:simpleType>
    </xsd:element>
    <xsd:element name="MediaServiceMetadata" ma:index="2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30" nillable="true" ma:displayName="Tags" ma:internalName="MediaServiceAutoTags" ma:readOnly="true">
      <xsd:simpleType>
        <xsd:restriction base="dms:Text"/>
      </xsd:simpleType>
    </xsd:element>
    <xsd:element name="MediaServiceOCR" ma:index="3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3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35" nillable="true" ma:displayName="Location" ma:internalName="MediaServiceLocation" ma:readOnly="true">
      <xsd:simpleType>
        <xsd:restriction base="dms:Text"/>
      </xsd:simpleType>
    </xsd:element>
    <xsd:element name="MediaLengthInSeconds" ma:index="36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42273F2-539D-46B3-8572-E8BDA4CE5B7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D6E531C-6B48-41BD-AB8F-CE1AC219F178}">
  <ds:schemaRefs>
    <ds:schemaRef ds:uri="http://schemas.microsoft.com/office/2006/metadata/properties"/>
    <ds:schemaRef ds:uri="http://schemas.microsoft.com/office/infopath/2007/PartnerControls"/>
    <ds:schemaRef ds:uri="f667bbab-b035-4a24-ad4a-554852611176"/>
  </ds:schemaRefs>
</ds:datastoreItem>
</file>

<file path=customXml/itemProps3.xml><?xml version="1.0" encoding="utf-8"?>
<ds:datastoreItem xmlns:ds="http://schemas.openxmlformats.org/officeDocument/2006/customXml" ds:itemID="{0129F89B-8665-41C0-B82B-91931A82E1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67bbab-b035-4a24-ad4a-5548526111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Application>LibreOffice/25.2.6.2$Windows_X86_64 LibreOffice_project/729c5bfe710f5eb71ed3bbde9e06a6065e9c6c5d</Application>
  <AppVersion>15.0000</AppVersion>
  <Pages>1</Pages>
  <Words>144</Words>
  <Characters>1219</Characters>
  <CharactersWithSpaces>1347</CharactersWithSpaces>
  <Paragraphs>27</Paragraphs>
  <Company>RePack by SPecialiST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2022-04-27T11:17:00Z</dcterms:created>
  <dc:creator>User</dc:creator>
  <dc:description/>
  <dc:language>ru-RU</dc:language>
  <cp:lastModifiedBy/>
  <cp:lastPrinted>2022-04-27T11:17:00Z</cp:lastPrinted>
  <dcterms:modified xsi:type="dcterms:W3CDTF">2025-12-10T13:08:57Z</dcterms:modified>
  <cp:revision>11</cp:revision>
  <dc:subject/>
  <dc:title>ФГУ «ВНИИ охраны и экономики труда»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0x010100FD82C0FBCB3D5542850D44893771631A</vt:lpwstr>
  </property>
</Properties>
</file>