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398FC" w14:textId="77777777" w:rsidR="004F13D4" w:rsidRDefault="004F13D4">
      <w:pPr>
        <w:widowControl w:val="0"/>
        <w:tabs>
          <w:tab w:val="left" w:pos="7655"/>
        </w:tabs>
        <w:spacing w:after="0" w:line="240" w:lineRule="auto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Дополнительное соглашение </w:t>
      </w:r>
    </w:p>
    <w:p w14:paraId="10E0BF23" w14:textId="77777777" w:rsidR="004F13D4" w:rsidRDefault="004F13D4">
      <w:pPr>
        <w:widowControl w:val="0"/>
        <w:spacing w:after="0" w:line="240" w:lineRule="auto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 Отраслевому соглашению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по организациям наземного городского электрического транспорта Российской Федерации</w:t>
      </w:r>
      <w:r>
        <w:rPr>
          <w:rFonts w:ascii="Times New Roman" w:hAnsi="Times New Roman"/>
          <w:b/>
          <w:bCs/>
          <w:sz w:val="28"/>
          <w:szCs w:val="28"/>
        </w:rPr>
        <w:t xml:space="preserve"> на 2024 – 2026 годы</w:t>
      </w:r>
    </w:p>
    <w:p w14:paraId="19114F0D" w14:textId="77777777" w:rsidR="004F13D4" w:rsidRDefault="004F13D4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(зарегистрировано Федеральной службой по труду и занятости </w:t>
      </w:r>
    </w:p>
    <w:p w14:paraId="48125514" w14:textId="77777777" w:rsidR="004F13D4" w:rsidRDefault="004F13D4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 января 2024 года, регистрационный номер 2/24-26)</w:t>
      </w:r>
    </w:p>
    <w:p w14:paraId="0256B251" w14:textId="77777777" w:rsidR="004F13D4" w:rsidRDefault="004F13D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037CEE" w14:textId="77777777" w:rsidR="004F13D4" w:rsidRDefault="004F13D4">
      <w:pPr>
        <w:widowControl w:val="0"/>
        <w:tabs>
          <w:tab w:val="left" w:pos="796"/>
          <w:tab w:val="left" w:pos="723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Москва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   «</w:t>
      </w:r>
      <w:proofErr w:type="gramEnd"/>
      <w:r w:rsidRPr="004A2409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4A2409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</w:t>
      </w:r>
      <w:r w:rsidRPr="004A2409">
        <w:rPr>
          <w:rFonts w:ascii="Times New Roman" w:hAnsi="Times New Roman"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 xml:space="preserve"> 2026 года</w:t>
      </w:r>
    </w:p>
    <w:p w14:paraId="47DC9672" w14:textId="77777777" w:rsidR="004F13D4" w:rsidRDefault="004F13D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484780A" w14:textId="77777777" w:rsidR="004F13D4" w:rsidRDefault="004F13D4">
      <w:pPr>
        <w:widowControl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Дополнительное соглашение к </w:t>
      </w:r>
      <w:r>
        <w:rPr>
          <w:rFonts w:ascii="Times New Roman" w:hAnsi="Times New Roman"/>
          <w:color w:val="000000"/>
          <w:sz w:val="28"/>
          <w:szCs w:val="28"/>
        </w:rPr>
        <w:t>Отраслевому соглашению по организациям наземного городского электрического транспорта Российской Федерации на 2024-2026 годы, регистрационный номер №2/24-26 от 23.01.2024</w:t>
      </w:r>
      <w:r>
        <w:rPr>
          <w:color w:val="00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(далее – Дополнительное соглашение) заключено между работодателями и работниками Организаций </w:t>
      </w:r>
      <w:r>
        <w:rPr>
          <w:rFonts w:ascii="Times New Roman" w:hAnsi="Times New Roman"/>
          <w:color w:val="000000"/>
          <w:sz w:val="28"/>
          <w:szCs w:val="28"/>
        </w:rPr>
        <w:t xml:space="preserve">наземного городского электрического транспорта </w:t>
      </w:r>
      <w:r>
        <w:rPr>
          <w:rFonts w:ascii="Times New Roman" w:hAnsi="Times New Roman"/>
          <w:sz w:val="28"/>
          <w:szCs w:val="28"/>
        </w:rPr>
        <w:t>в лице их полномочных представителей (сторон):</w:t>
      </w:r>
    </w:p>
    <w:p w14:paraId="18FE15AA" w14:textId="77777777" w:rsidR="004F13D4" w:rsidRDefault="004F13D4">
      <w:pPr>
        <w:widowControl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работодателей</w:t>
      </w:r>
      <w:r w:rsidRPr="004A2409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color w:val="000000"/>
          <w:sz w:val="28"/>
          <w:szCs w:val="28"/>
        </w:rPr>
        <w:t xml:space="preserve"> Общероссийское отраслевое объединение работодателей «Городской электрический транспорт» (далее - ОООР «ГЭТ»), действующее на основании Федерального закона от 27.11.2002 №156-ФЗ «Об объединениях работодателей», Устава ОООР «ГЭТ» (сведения о государственной регистрации внесены в Единый государственный реестр юридических лиц 17.12.2024 за основным государственным регистрационным номером 1087799003115. Сведения в ведомственный реестр зарегистрированных некоммерческих организаций Управления Федеральной регистрационной службы по Москве внесены 17.12.2024 за номером 2247713041640);</w:t>
      </w:r>
    </w:p>
    <w:p w14:paraId="6691E250" w14:textId="77777777" w:rsidR="004F13D4" w:rsidRDefault="004F13D4">
      <w:pPr>
        <w:widowControl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работников – Общероссийский профессиональный союз работников жизнеобеспечения (далее - Профсоюз жизнеобеспечения), действующий на основании Федерального закона от 12.01.1996 N 10-ФЗ «О профессиональных союзах, их правах и гарантиях деятельности», Устава Профсоюза жизнеобеспечения (зарегистрирован 26.08.2010 в Минюсте России (учетный №0012110145), свидетельство №278, государственный регистр №1037739338450 от 31.01.2003). </w:t>
      </w:r>
    </w:p>
    <w:p w14:paraId="05A402D0" w14:textId="77777777" w:rsidR="004F13D4" w:rsidRDefault="004F13D4">
      <w:pPr>
        <w:widowControl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Стороны Отраслевого соглашения </w:t>
      </w:r>
      <w:r>
        <w:rPr>
          <w:rFonts w:ascii="Times New Roman" w:hAnsi="Times New Roman"/>
          <w:color w:val="000000"/>
          <w:sz w:val="28"/>
          <w:szCs w:val="28"/>
        </w:rPr>
        <w:t>по организациям наземного городского электрического транспорта Российской Федерации на 2024-2026 годы</w:t>
      </w:r>
      <w:r>
        <w:rPr>
          <w:rFonts w:ascii="Times New Roman" w:hAnsi="Times New Roman"/>
          <w:sz w:val="28"/>
          <w:szCs w:val="28"/>
        </w:rPr>
        <w:t xml:space="preserve"> (далее – Соглашение), зарегистрированного Федеральной службой по труду и занятости 23 января 2024 года, регистрационный номер 2/24-26, заключили настоящее Дополнительное соглашение о нижеследующем:</w:t>
      </w:r>
    </w:p>
    <w:p w14:paraId="000CA0AF" w14:textId="77777777" w:rsidR="004F13D4" w:rsidRDefault="004F13D4">
      <w:pPr>
        <w:pStyle w:val="aa"/>
        <w:widowControl w:val="0"/>
        <w:numPr>
          <w:ilvl w:val="0"/>
          <w:numId w:val="1"/>
        </w:numPr>
        <w:tabs>
          <w:tab w:val="clear" w:pos="0"/>
          <w:tab w:val="left" w:pos="426"/>
        </w:tabs>
        <w:spacing w:before="120" w:after="0"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статьей 48 Трудового кодекса Российской Федерации, продлить действие Соглашения на три года. Установить срок Соглашения с 01.01.2027 по 31.12.2029 включительно.</w:t>
      </w:r>
    </w:p>
    <w:p w14:paraId="7F7D191C" w14:textId="77777777" w:rsidR="004F13D4" w:rsidRDefault="004F13D4">
      <w:pPr>
        <w:pStyle w:val="aa"/>
        <w:widowControl w:val="0"/>
        <w:numPr>
          <w:ilvl w:val="0"/>
          <w:numId w:val="2"/>
        </w:numPr>
        <w:tabs>
          <w:tab w:val="left" w:pos="426"/>
        </w:tabs>
        <w:spacing w:before="120" w:after="0"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Дополнительное соглашение вступает в силу с даты подписания сторонами и является неотъемлемой частью Соглашения.</w:t>
      </w:r>
    </w:p>
    <w:p w14:paraId="7D394892" w14:textId="77777777" w:rsidR="004F13D4" w:rsidRDefault="004F13D4">
      <w:pPr>
        <w:pStyle w:val="aa"/>
        <w:widowControl w:val="0"/>
        <w:numPr>
          <w:ilvl w:val="0"/>
          <w:numId w:val="2"/>
        </w:numPr>
        <w:tabs>
          <w:tab w:val="left" w:pos="426"/>
        </w:tabs>
        <w:spacing w:before="120" w:after="0" w:line="276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Настоящее Дополнительное соглашение направляется сторонами на уведомительную регистрацию в Федеральную службу по труду и занятости в течение семи дней со дня подписания.</w:t>
      </w:r>
    </w:p>
    <w:p w14:paraId="19A20B31" w14:textId="77777777" w:rsidR="004F13D4" w:rsidRDefault="004F13D4"/>
    <w:p w14:paraId="78941DE8" w14:textId="77777777" w:rsidR="004F13D4" w:rsidRDefault="004F13D4"/>
    <w:tbl>
      <w:tblPr>
        <w:tblW w:w="989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5059"/>
        <w:gridCol w:w="4834"/>
      </w:tblGrid>
      <w:tr w:rsidR="004F13D4" w:rsidRPr="009D08CA" w14:paraId="107A5BD1" w14:textId="77777777">
        <w:tc>
          <w:tcPr>
            <w:tcW w:w="5059" w:type="dxa"/>
            <w:vAlign w:val="center"/>
          </w:tcPr>
          <w:p w14:paraId="654C3594" w14:textId="77777777" w:rsidR="004F13D4" w:rsidRPr="009D08CA" w:rsidRDefault="004F13D4">
            <w:pPr>
              <w:pStyle w:val="ab"/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D08CA">
              <w:rPr>
                <w:rFonts w:ascii="Times New Roman" w:hAnsi="Times New Roman"/>
                <w:sz w:val="28"/>
                <w:szCs w:val="28"/>
              </w:rPr>
              <w:t xml:space="preserve">Председатель совета Общероссийского отраслевого объединения работодателей «Городской электрический транспорт» </w:t>
            </w:r>
          </w:p>
          <w:p w14:paraId="37B068F9" w14:textId="77777777" w:rsidR="004F13D4" w:rsidRPr="009D08CA" w:rsidRDefault="004F13D4">
            <w:pPr>
              <w:pStyle w:val="ab"/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5B7FC1E" w14:textId="77777777" w:rsidR="004F13D4" w:rsidRPr="009D08CA" w:rsidRDefault="004F13D4">
            <w:pPr>
              <w:pStyle w:val="ab"/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E4FAE56" w14:textId="77777777" w:rsidR="004F13D4" w:rsidRPr="009D08CA" w:rsidRDefault="004F13D4">
            <w:pPr>
              <w:pStyle w:val="ab"/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1E01639" w14:textId="77777777" w:rsidR="004F13D4" w:rsidRPr="009D08CA" w:rsidRDefault="004F13D4">
            <w:pPr>
              <w:pStyle w:val="ab"/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CC161A6" w14:textId="77777777" w:rsidR="004F13D4" w:rsidRPr="009D08CA" w:rsidRDefault="004F13D4">
            <w:pPr>
              <w:pStyle w:val="ab"/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D08CA">
              <w:rPr>
                <w:rFonts w:ascii="Times New Roman" w:hAnsi="Times New Roman"/>
                <w:sz w:val="28"/>
                <w:szCs w:val="28"/>
              </w:rPr>
              <w:t xml:space="preserve">А.В. </w:t>
            </w:r>
            <w:proofErr w:type="spellStart"/>
            <w:r w:rsidRPr="009D08CA">
              <w:rPr>
                <w:rFonts w:ascii="Times New Roman" w:hAnsi="Times New Roman"/>
                <w:sz w:val="28"/>
                <w:szCs w:val="28"/>
              </w:rPr>
              <w:t>Лызин</w:t>
            </w:r>
            <w:proofErr w:type="spellEnd"/>
          </w:p>
        </w:tc>
        <w:tc>
          <w:tcPr>
            <w:tcW w:w="4834" w:type="dxa"/>
            <w:vAlign w:val="center"/>
          </w:tcPr>
          <w:p w14:paraId="41CBE815" w14:textId="77777777" w:rsidR="004F13D4" w:rsidRPr="009D08CA" w:rsidRDefault="004F13D4">
            <w:pPr>
              <w:pStyle w:val="ab"/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D08CA">
              <w:rPr>
                <w:rFonts w:ascii="Times New Roman" w:hAnsi="Times New Roman"/>
                <w:sz w:val="28"/>
                <w:szCs w:val="28"/>
              </w:rPr>
              <w:t>Председатель Общероссийского профессионального союза работников жизнеобеспечения</w:t>
            </w:r>
          </w:p>
          <w:p w14:paraId="4693521C" w14:textId="77777777" w:rsidR="004F13D4" w:rsidRPr="009D08CA" w:rsidRDefault="004F13D4">
            <w:pPr>
              <w:pStyle w:val="ab"/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1CC1C5E7" w14:textId="77777777" w:rsidR="004F13D4" w:rsidRPr="009D08CA" w:rsidRDefault="004F13D4">
            <w:pPr>
              <w:pStyle w:val="ab"/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50D1FE91" w14:textId="77777777" w:rsidR="004F13D4" w:rsidRPr="009D08CA" w:rsidRDefault="004F13D4">
            <w:pPr>
              <w:pStyle w:val="ab"/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231FDDBD" w14:textId="77777777" w:rsidR="004F13D4" w:rsidRPr="009D08CA" w:rsidRDefault="004F13D4">
            <w:pPr>
              <w:pStyle w:val="ab"/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188A6611" w14:textId="77777777" w:rsidR="004F13D4" w:rsidRPr="009D08CA" w:rsidRDefault="004F13D4">
            <w:pPr>
              <w:pStyle w:val="ab"/>
              <w:widowControl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D08CA">
              <w:rPr>
                <w:rFonts w:ascii="Times New Roman" w:hAnsi="Times New Roman"/>
                <w:sz w:val="28"/>
                <w:szCs w:val="28"/>
              </w:rPr>
              <w:t>А.Д. Василевский</w:t>
            </w:r>
          </w:p>
        </w:tc>
      </w:tr>
    </w:tbl>
    <w:p w14:paraId="412118E6" w14:textId="77777777" w:rsidR="004F13D4" w:rsidRDefault="004F13D4"/>
    <w:sectPr w:rsidR="004F13D4" w:rsidSect="004A2409">
      <w:pgSz w:w="11906" w:h="16838"/>
      <w:pgMar w:top="1077" w:right="851" w:bottom="1134" w:left="1349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B2C66" w14:textId="77777777" w:rsidR="005B2F82" w:rsidRDefault="005B2F82">
      <w:pPr>
        <w:spacing w:line="240" w:lineRule="auto"/>
      </w:pPr>
      <w:r>
        <w:separator/>
      </w:r>
    </w:p>
  </w:endnote>
  <w:endnote w:type="continuationSeparator" w:id="0">
    <w:p w14:paraId="7C15C58E" w14:textId="77777777" w:rsidR="005B2F82" w:rsidRDefault="005B2F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55B8B" w14:textId="77777777" w:rsidR="005B2F82" w:rsidRDefault="005B2F82">
      <w:pPr>
        <w:spacing w:after="0"/>
      </w:pPr>
      <w:r>
        <w:separator/>
      </w:r>
    </w:p>
  </w:footnote>
  <w:footnote w:type="continuationSeparator" w:id="0">
    <w:p w14:paraId="7A137F13" w14:textId="77777777" w:rsidR="005B2F82" w:rsidRDefault="005B2F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3D6E"/>
    <w:multiLevelType w:val="multilevel"/>
    <w:tmpl w:val="05443D6E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352"/>
    <w:rsid w:val="00045E46"/>
    <w:rsid w:val="003C306D"/>
    <w:rsid w:val="00430A14"/>
    <w:rsid w:val="004A2409"/>
    <w:rsid w:val="004D5974"/>
    <w:rsid w:val="004F13D4"/>
    <w:rsid w:val="005B2F82"/>
    <w:rsid w:val="0077381D"/>
    <w:rsid w:val="008425A0"/>
    <w:rsid w:val="008E09DE"/>
    <w:rsid w:val="0095042F"/>
    <w:rsid w:val="009D08CA"/>
    <w:rsid w:val="00A74AAC"/>
    <w:rsid w:val="00AE0254"/>
    <w:rsid w:val="00BC3352"/>
    <w:rsid w:val="00C216FF"/>
    <w:rsid w:val="00C8411B"/>
    <w:rsid w:val="00D20D54"/>
    <w:rsid w:val="00DF5D02"/>
    <w:rsid w:val="00F356B7"/>
    <w:rsid w:val="4A8D24CA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F931D8"/>
  <w15:docId w15:val="{A800E23B-DF57-410E-A267-98D9C482E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locked="1" w:uiPriority="0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5E46"/>
    <w:pPr>
      <w:suppressAutoHyphens/>
      <w:spacing w:after="200" w:line="276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045E4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4">
    <w:name w:val="Body Text"/>
    <w:basedOn w:val="a"/>
    <w:link w:val="a5"/>
    <w:uiPriority w:val="99"/>
    <w:rsid w:val="00045E46"/>
    <w:pPr>
      <w:spacing w:after="14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67BFA"/>
    <w:rPr>
      <w:rFonts w:cs="Times New Roman"/>
      <w:lang w:eastAsia="en-US"/>
    </w:rPr>
  </w:style>
  <w:style w:type="paragraph" w:styleId="1">
    <w:name w:val="index 1"/>
    <w:basedOn w:val="a"/>
    <w:next w:val="a"/>
    <w:autoRedefine/>
    <w:uiPriority w:val="99"/>
    <w:semiHidden/>
    <w:pPr>
      <w:ind w:left="220" w:hanging="220"/>
    </w:pPr>
  </w:style>
  <w:style w:type="paragraph" w:styleId="a6">
    <w:name w:val="index heading"/>
    <w:basedOn w:val="a"/>
    <w:uiPriority w:val="99"/>
    <w:rsid w:val="00045E46"/>
    <w:pPr>
      <w:suppressLineNumbers/>
    </w:pPr>
    <w:rPr>
      <w:rFonts w:cs="Lucida Sans"/>
    </w:rPr>
  </w:style>
  <w:style w:type="paragraph" w:styleId="a7">
    <w:name w:val="Title"/>
    <w:basedOn w:val="a"/>
    <w:next w:val="a4"/>
    <w:link w:val="a8"/>
    <w:uiPriority w:val="99"/>
    <w:qFormat/>
    <w:rsid w:val="00045E4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a8">
    <w:name w:val="Заголовок Знак"/>
    <w:basedOn w:val="a0"/>
    <w:link w:val="a7"/>
    <w:uiPriority w:val="10"/>
    <w:rsid w:val="00167BFA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9">
    <w:name w:val="List"/>
    <w:basedOn w:val="a4"/>
    <w:uiPriority w:val="99"/>
    <w:rsid w:val="00045E46"/>
    <w:rPr>
      <w:rFonts w:cs="Lucida Sans"/>
    </w:rPr>
  </w:style>
  <w:style w:type="paragraph" w:styleId="aa">
    <w:name w:val="List Paragraph"/>
    <w:basedOn w:val="a"/>
    <w:uiPriority w:val="99"/>
    <w:qFormat/>
    <w:rsid w:val="00045E46"/>
    <w:pPr>
      <w:spacing w:after="160" w:line="252" w:lineRule="auto"/>
      <w:ind w:left="720"/>
      <w:contextualSpacing/>
    </w:pPr>
  </w:style>
  <w:style w:type="paragraph" w:customStyle="1" w:styleId="ab">
    <w:name w:val="Содержимое таблицы"/>
    <w:basedOn w:val="a4"/>
    <w:uiPriority w:val="99"/>
    <w:rsid w:val="00045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2408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Екатирина А. Орехова</cp:lastModifiedBy>
  <cp:revision>2</cp:revision>
  <dcterms:created xsi:type="dcterms:W3CDTF">2026-08-27T10:52:00Z</dcterms:created>
  <dcterms:modified xsi:type="dcterms:W3CDTF">2026-08-27T10:52:00Z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eyJoZGlkIjoiMzZkMWY0ZDg2ZGNlNGYzYzAzNGVlNTQ2YjU2YjI3NTMiLCJ1c2VySWQiOiI4NDIyMDIzNTg1MjcifQ==</vt:lpwstr>
  </property>
  <property fmtid="{D5CDD505-2E9C-101B-9397-08002B2CF9AE}" pid="3" name="KSOProductBuildVer">
    <vt:lpwstr>1049-12.1.0.26880</vt:lpwstr>
  </property>
  <property fmtid="{D5CDD505-2E9C-101B-9397-08002B2CF9AE}" pid="4" name="ICV">
    <vt:lpwstr>6A869F12F6D245C392CC005527FB3C19_13</vt:lpwstr>
  </property>
</Properties>
</file>