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8B" w:rsidRPr="00FD4F86" w:rsidRDefault="00B5738B">
      <w:pPr>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675B80" w:rsidRPr="00FD4F86" w:rsidTr="00285E1D">
        <w:tc>
          <w:tcPr>
            <w:tcW w:w="4927" w:type="dxa"/>
          </w:tcPr>
          <w:p w:rsidR="007C7B58" w:rsidRPr="00FD4F86" w:rsidRDefault="00B5738B" w:rsidP="00FD4F86">
            <w:pPr>
              <w:textAlignment w:val="top"/>
              <w:rPr>
                <w:b/>
                <w:color w:val="000000" w:themeColor="text1"/>
                <w:sz w:val="28"/>
                <w:szCs w:val="28"/>
              </w:rPr>
            </w:pPr>
            <w:r w:rsidRPr="00FD4F86">
              <w:rPr>
                <w:color w:val="000000" w:themeColor="text1"/>
                <w:sz w:val="28"/>
                <w:szCs w:val="28"/>
              </w:rPr>
              <w:br w:type="page"/>
            </w:r>
            <w:r w:rsidR="00FD4F86" w:rsidRPr="00FD4F86">
              <w:rPr>
                <w:b/>
                <w:color w:val="000000" w:themeColor="text1"/>
                <w:sz w:val="28"/>
                <w:szCs w:val="28"/>
              </w:rPr>
              <w:t xml:space="preserve"> </w:t>
            </w:r>
          </w:p>
        </w:tc>
        <w:tc>
          <w:tcPr>
            <w:tcW w:w="4927" w:type="dxa"/>
          </w:tcPr>
          <w:p w:rsidR="00FD284B" w:rsidRDefault="00FD284B" w:rsidP="00FD284B">
            <w:pPr>
              <w:spacing w:line="360" w:lineRule="auto"/>
              <w:jc w:val="right"/>
              <w:textAlignment w:val="top"/>
              <w:rPr>
                <w:b/>
                <w:color w:val="000000" w:themeColor="text1"/>
                <w:sz w:val="28"/>
                <w:szCs w:val="28"/>
              </w:rPr>
            </w:pPr>
            <w:r>
              <w:rPr>
                <w:b/>
                <w:color w:val="000000" w:themeColor="text1"/>
                <w:sz w:val="28"/>
                <w:szCs w:val="28"/>
              </w:rPr>
              <w:t>УТВЕРЖДАЮ</w:t>
            </w:r>
          </w:p>
          <w:p w:rsidR="00FD284B" w:rsidRDefault="00A524D5" w:rsidP="00FD284B">
            <w:pPr>
              <w:spacing w:line="360" w:lineRule="auto"/>
              <w:jc w:val="right"/>
              <w:textAlignment w:val="top"/>
              <w:rPr>
                <w:color w:val="000000" w:themeColor="text1"/>
                <w:sz w:val="28"/>
                <w:szCs w:val="28"/>
              </w:rPr>
            </w:pPr>
            <w:r>
              <w:rPr>
                <w:noProof/>
                <w:color w:val="000000" w:themeColor="text1"/>
                <w:sz w:val="28"/>
                <w:szCs w:val="28"/>
              </w:rPr>
              <w:drawing>
                <wp:anchor distT="0" distB="0" distL="114300" distR="114300" simplePos="0" relativeHeight="251658240" behindDoc="1" locked="0" layoutInCell="1" allowOverlap="1" wp14:anchorId="05805291" wp14:editId="26EC3827">
                  <wp:simplePos x="0" y="0"/>
                  <wp:positionH relativeFrom="column">
                    <wp:posOffset>1753754</wp:posOffset>
                  </wp:positionH>
                  <wp:positionV relativeFrom="paragraph">
                    <wp:posOffset>290723</wp:posOffset>
                  </wp:positionV>
                  <wp:extent cx="1374198" cy="70899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аксимиле_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198" cy="708993"/>
                          </a:xfrm>
                          <a:prstGeom prst="rect">
                            <a:avLst/>
                          </a:prstGeom>
                        </pic:spPr>
                      </pic:pic>
                    </a:graphicData>
                  </a:graphic>
                  <wp14:sizeRelH relativeFrom="margin">
                    <wp14:pctWidth>0</wp14:pctWidth>
                  </wp14:sizeRelH>
                  <wp14:sizeRelV relativeFrom="margin">
                    <wp14:pctHeight>0</wp14:pctHeight>
                  </wp14:sizeRelV>
                </wp:anchor>
              </w:drawing>
            </w:r>
            <w:r w:rsidR="00FD284B">
              <w:rPr>
                <w:color w:val="000000" w:themeColor="text1"/>
                <w:sz w:val="28"/>
                <w:szCs w:val="28"/>
              </w:rPr>
              <w:t xml:space="preserve">Главный редактор журнала </w:t>
            </w:r>
          </w:p>
          <w:p w:rsidR="00FD284B" w:rsidRDefault="00FD284B" w:rsidP="00FD284B">
            <w:pPr>
              <w:spacing w:line="360" w:lineRule="auto"/>
              <w:jc w:val="right"/>
              <w:textAlignment w:val="top"/>
              <w:rPr>
                <w:color w:val="000000" w:themeColor="text1"/>
                <w:sz w:val="28"/>
                <w:szCs w:val="28"/>
              </w:rPr>
            </w:pPr>
            <w:r>
              <w:rPr>
                <w:color w:val="000000" w:themeColor="text1"/>
                <w:sz w:val="28"/>
                <w:szCs w:val="28"/>
              </w:rPr>
              <w:t>«Социально-трудовые исследования»</w:t>
            </w:r>
          </w:p>
          <w:p w:rsidR="00FD284B" w:rsidRDefault="00FD284B" w:rsidP="00FD284B">
            <w:pPr>
              <w:spacing w:line="360" w:lineRule="auto"/>
              <w:jc w:val="right"/>
              <w:textAlignment w:val="top"/>
              <w:rPr>
                <w:color w:val="000000" w:themeColor="text1"/>
                <w:sz w:val="28"/>
                <w:szCs w:val="28"/>
              </w:rPr>
            </w:pPr>
            <w:r>
              <w:rPr>
                <w:color w:val="000000" w:themeColor="text1"/>
                <w:sz w:val="28"/>
                <w:szCs w:val="28"/>
              </w:rPr>
              <w:t>Н.А. Волгин______________</w:t>
            </w:r>
          </w:p>
          <w:p w:rsidR="00FD4F86" w:rsidRPr="00FD4F86" w:rsidRDefault="00FD284B" w:rsidP="00FD284B">
            <w:pPr>
              <w:jc w:val="right"/>
              <w:textAlignment w:val="top"/>
              <w:rPr>
                <w:color w:val="000000" w:themeColor="text1"/>
                <w:sz w:val="28"/>
                <w:szCs w:val="28"/>
              </w:rPr>
            </w:pPr>
            <w:r>
              <w:rPr>
                <w:color w:val="000000" w:themeColor="text1"/>
                <w:sz w:val="28"/>
                <w:szCs w:val="28"/>
              </w:rPr>
              <w:t>«_</w:t>
            </w:r>
            <w:r w:rsidR="00A524D5">
              <w:rPr>
                <w:color w:val="000000" w:themeColor="text1"/>
                <w:sz w:val="28"/>
                <w:szCs w:val="28"/>
              </w:rPr>
              <w:t>28</w:t>
            </w:r>
            <w:r>
              <w:rPr>
                <w:color w:val="000000" w:themeColor="text1"/>
                <w:sz w:val="28"/>
                <w:szCs w:val="28"/>
              </w:rPr>
              <w:t>_» _</w:t>
            </w:r>
            <w:r w:rsidR="00A524D5">
              <w:rPr>
                <w:color w:val="000000" w:themeColor="text1"/>
                <w:sz w:val="28"/>
                <w:szCs w:val="28"/>
              </w:rPr>
              <w:t>ноября</w:t>
            </w:r>
            <w:r>
              <w:rPr>
                <w:color w:val="000000" w:themeColor="text1"/>
                <w:sz w:val="28"/>
                <w:szCs w:val="28"/>
              </w:rPr>
              <w:t>__ 201</w:t>
            </w:r>
            <w:r w:rsidR="00A524D5">
              <w:rPr>
                <w:color w:val="000000" w:themeColor="text1"/>
                <w:sz w:val="28"/>
                <w:szCs w:val="28"/>
              </w:rPr>
              <w:t>8</w:t>
            </w:r>
            <w:r>
              <w:rPr>
                <w:color w:val="000000" w:themeColor="text1"/>
                <w:sz w:val="28"/>
                <w:szCs w:val="28"/>
              </w:rPr>
              <w:t>__ г</w:t>
            </w:r>
            <w:r w:rsidR="00FD4F86" w:rsidRPr="00FD4F86">
              <w:rPr>
                <w:color w:val="000000" w:themeColor="text1"/>
                <w:sz w:val="28"/>
                <w:szCs w:val="28"/>
              </w:rPr>
              <w:t>.</w:t>
            </w:r>
          </w:p>
          <w:p w:rsidR="007C7B58" w:rsidRPr="00FD4F86" w:rsidRDefault="007C7B58" w:rsidP="007C7B58">
            <w:pPr>
              <w:jc w:val="right"/>
              <w:textAlignment w:val="top"/>
              <w:rPr>
                <w:color w:val="000000" w:themeColor="text1"/>
                <w:sz w:val="28"/>
                <w:szCs w:val="28"/>
              </w:rPr>
            </w:pPr>
          </w:p>
        </w:tc>
      </w:tr>
    </w:tbl>
    <w:p w:rsidR="007C7B58" w:rsidRPr="00FD4F86" w:rsidRDefault="007C7B58" w:rsidP="007C7B58">
      <w:pPr>
        <w:jc w:val="center"/>
        <w:textAlignment w:val="top"/>
        <w:rPr>
          <w:b/>
          <w:bCs/>
          <w:color w:val="000000" w:themeColor="text1"/>
          <w:sz w:val="28"/>
          <w:szCs w:val="28"/>
        </w:rPr>
      </w:pPr>
    </w:p>
    <w:p w:rsidR="007C7B58" w:rsidRPr="00FD4F86" w:rsidRDefault="007C7B58" w:rsidP="007C7B58">
      <w:pPr>
        <w:jc w:val="center"/>
        <w:textAlignment w:val="top"/>
        <w:rPr>
          <w:b/>
          <w:bCs/>
          <w:color w:val="000000" w:themeColor="text1"/>
          <w:sz w:val="28"/>
          <w:szCs w:val="28"/>
        </w:rPr>
      </w:pPr>
    </w:p>
    <w:p w:rsidR="007C7B58" w:rsidRPr="00FD4F86" w:rsidRDefault="007C7B58" w:rsidP="00A4096B">
      <w:pPr>
        <w:jc w:val="center"/>
        <w:textAlignment w:val="top"/>
        <w:rPr>
          <w:b/>
          <w:bCs/>
          <w:color w:val="000000" w:themeColor="text1"/>
          <w:sz w:val="28"/>
          <w:szCs w:val="28"/>
        </w:rPr>
      </w:pPr>
      <w:r w:rsidRPr="00FD4F86">
        <w:rPr>
          <w:b/>
          <w:bCs/>
          <w:color w:val="000000" w:themeColor="text1"/>
          <w:sz w:val="28"/>
          <w:szCs w:val="28"/>
        </w:rPr>
        <w:t>ПОРЯДОК</w:t>
      </w:r>
    </w:p>
    <w:p w:rsidR="007C7B58" w:rsidRPr="00FD4F86" w:rsidRDefault="007C7B58" w:rsidP="00A4096B">
      <w:pPr>
        <w:jc w:val="center"/>
        <w:textAlignment w:val="top"/>
        <w:rPr>
          <w:b/>
          <w:bCs/>
          <w:color w:val="000000" w:themeColor="text1"/>
          <w:sz w:val="28"/>
          <w:szCs w:val="28"/>
        </w:rPr>
      </w:pPr>
      <w:proofErr w:type="gramStart"/>
      <w:r w:rsidRPr="00FD4F86">
        <w:rPr>
          <w:b/>
          <w:bCs/>
          <w:color w:val="000000" w:themeColor="text1"/>
          <w:sz w:val="28"/>
          <w:szCs w:val="28"/>
        </w:rPr>
        <w:t>представления</w:t>
      </w:r>
      <w:proofErr w:type="gramEnd"/>
      <w:r w:rsidRPr="00FD4F86">
        <w:rPr>
          <w:b/>
          <w:bCs/>
          <w:color w:val="000000" w:themeColor="text1"/>
          <w:sz w:val="28"/>
          <w:szCs w:val="28"/>
        </w:rPr>
        <w:t xml:space="preserve"> и условия публикации рукописей </w:t>
      </w:r>
      <w:r w:rsidR="00FA069E">
        <w:rPr>
          <w:b/>
          <w:bCs/>
          <w:color w:val="000000" w:themeColor="text1"/>
          <w:sz w:val="28"/>
          <w:szCs w:val="28"/>
        </w:rPr>
        <w:br/>
      </w:r>
      <w:r w:rsidRPr="00FD4F86">
        <w:rPr>
          <w:b/>
          <w:bCs/>
          <w:color w:val="000000" w:themeColor="text1"/>
          <w:sz w:val="28"/>
          <w:szCs w:val="28"/>
        </w:rPr>
        <w:t>в научно-практическом журнале</w:t>
      </w:r>
    </w:p>
    <w:p w:rsidR="007C7B58" w:rsidRPr="00FD4F86" w:rsidRDefault="007C7B58" w:rsidP="00A4096B">
      <w:pPr>
        <w:jc w:val="center"/>
        <w:textAlignment w:val="top"/>
        <w:rPr>
          <w:b/>
          <w:color w:val="000000" w:themeColor="text1"/>
          <w:sz w:val="28"/>
          <w:szCs w:val="28"/>
        </w:rPr>
      </w:pPr>
      <w:r w:rsidRPr="00FD4F86">
        <w:rPr>
          <w:b/>
          <w:color w:val="000000" w:themeColor="text1"/>
          <w:sz w:val="28"/>
          <w:szCs w:val="28"/>
        </w:rPr>
        <w:t>«</w:t>
      </w:r>
      <w:r w:rsidR="00351779">
        <w:rPr>
          <w:b/>
          <w:color w:val="000000" w:themeColor="text1"/>
          <w:sz w:val="28"/>
          <w:szCs w:val="28"/>
        </w:rPr>
        <w:t>Социально-трудовые исследования</w:t>
      </w:r>
      <w:r w:rsidRPr="00FD4F86">
        <w:rPr>
          <w:b/>
          <w:color w:val="000000" w:themeColor="text1"/>
          <w:sz w:val="28"/>
          <w:szCs w:val="28"/>
        </w:rPr>
        <w:t>»</w:t>
      </w:r>
    </w:p>
    <w:p w:rsidR="00F17989" w:rsidRPr="00FD4F86" w:rsidRDefault="00F17989" w:rsidP="00A4096B">
      <w:pPr>
        <w:jc w:val="center"/>
        <w:textAlignment w:val="top"/>
        <w:rPr>
          <w:b/>
          <w:color w:val="000000" w:themeColor="text1"/>
          <w:sz w:val="28"/>
          <w:szCs w:val="28"/>
        </w:rPr>
      </w:pPr>
    </w:p>
    <w:p w:rsidR="007C7B58" w:rsidRPr="00FD4F86" w:rsidRDefault="007C7B58" w:rsidP="007C7B58">
      <w:pPr>
        <w:jc w:val="center"/>
        <w:textAlignment w:val="top"/>
        <w:rPr>
          <w:b/>
          <w:bCs/>
          <w:color w:val="000000" w:themeColor="text1"/>
          <w:sz w:val="28"/>
          <w:szCs w:val="28"/>
        </w:rPr>
      </w:pPr>
    </w:p>
    <w:p w:rsidR="007C7B58" w:rsidRPr="00FD4F86" w:rsidRDefault="007C7B58" w:rsidP="00A4096B">
      <w:pPr>
        <w:pStyle w:val="af1"/>
        <w:numPr>
          <w:ilvl w:val="0"/>
          <w:numId w:val="4"/>
        </w:numPr>
        <w:spacing w:line="360" w:lineRule="auto"/>
        <w:ind w:left="0" w:firstLine="284"/>
        <w:jc w:val="center"/>
        <w:textAlignment w:val="top"/>
        <w:rPr>
          <w:b/>
          <w:color w:val="000000" w:themeColor="text1"/>
          <w:sz w:val="28"/>
          <w:szCs w:val="28"/>
        </w:rPr>
      </w:pPr>
      <w:r w:rsidRPr="00FD4F86">
        <w:rPr>
          <w:b/>
          <w:bCs/>
          <w:color w:val="000000" w:themeColor="text1"/>
          <w:sz w:val="28"/>
          <w:szCs w:val="28"/>
        </w:rPr>
        <w:t>Общие требования к порядку представления рукописей в журнал</w:t>
      </w:r>
      <w:r w:rsidR="00F17989" w:rsidRPr="00FD4F86">
        <w:rPr>
          <w:b/>
          <w:bCs/>
          <w:color w:val="000000" w:themeColor="text1"/>
          <w:sz w:val="28"/>
          <w:szCs w:val="28"/>
        </w:rPr>
        <w:br/>
      </w:r>
      <w:r w:rsidRPr="00FD4F86">
        <w:rPr>
          <w:b/>
          <w:bCs/>
          <w:color w:val="000000" w:themeColor="text1"/>
          <w:sz w:val="28"/>
          <w:szCs w:val="28"/>
        </w:rPr>
        <w:t xml:space="preserve"> </w:t>
      </w:r>
      <w:r w:rsidRPr="00FD4F86">
        <w:rPr>
          <w:b/>
          <w:color w:val="000000" w:themeColor="text1"/>
          <w:sz w:val="28"/>
          <w:szCs w:val="28"/>
        </w:rPr>
        <w:t>«</w:t>
      </w:r>
      <w:r w:rsidR="00351779">
        <w:rPr>
          <w:b/>
          <w:color w:val="000000" w:themeColor="text1"/>
          <w:sz w:val="28"/>
          <w:szCs w:val="28"/>
        </w:rPr>
        <w:t>Социально-трудовые исследования</w:t>
      </w:r>
      <w:r w:rsidRPr="00FD4F86">
        <w:rPr>
          <w:b/>
          <w:color w:val="000000" w:themeColor="text1"/>
          <w:sz w:val="28"/>
          <w:szCs w:val="28"/>
        </w:rPr>
        <w:t>»</w:t>
      </w:r>
    </w:p>
    <w:p w:rsidR="007C7B58" w:rsidRPr="00FD4F86" w:rsidRDefault="007C7B58" w:rsidP="00A4096B">
      <w:pPr>
        <w:pStyle w:val="af1"/>
        <w:spacing w:line="360" w:lineRule="auto"/>
        <w:ind w:left="0" w:firstLine="284"/>
        <w:jc w:val="both"/>
        <w:rPr>
          <w:color w:val="000000" w:themeColor="text1"/>
          <w:sz w:val="28"/>
          <w:szCs w:val="28"/>
        </w:rPr>
      </w:pPr>
    </w:p>
    <w:p w:rsidR="007C7B58" w:rsidRPr="00FD4F86" w:rsidRDefault="007C7B58" w:rsidP="00A4096B">
      <w:pPr>
        <w:pStyle w:val="af1"/>
        <w:spacing w:line="360" w:lineRule="auto"/>
        <w:ind w:left="0" w:firstLine="284"/>
        <w:jc w:val="both"/>
        <w:rPr>
          <w:color w:val="000000" w:themeColor="text1"/>
          <w:sz w:val="28"/>
          <w:szCs w:val="28"/>
        </w:rPr>
      </w:pPr>
      <w:r w:rsidRPr="00FD4F86">
        <w:rPr>
          <w:color w:val="000000" w:themeColor="text1"/>
          <w:sz w:val="28"/>
          <w:szCs w:val="28"/>
        </w:rPr>
        <w:t>1.1.   Все направляемые для публикации в журнале «</w:t>
      </w:r>
      <w:r w:rsidR="00351779">
        <w:rPr>
          <w:color w:val="000000" w:themeColor="text1"/>
          <w:sz w:val="28"/>
          <w:szCs w:val="28"/>
        </w:rPr>
        <w:t>Социально-трудовые исследования</w:t>
      </w:r>
      <w:r w:rsidRPr="00FD4F86">
        <w:rPr>
          <w:color w:val="000000" w:themeColor="text1"/>
          <w:sz w:val="28"/>
          <w:szCs w:val="28"/>
        </w:rPr>
        <w:t xml:space="preserve">» </w:t>
      </w:r>
      <w:r w:rsidR="00A4096B" w:rsidRPr="00FD4F86">
        <w:rPr>
          <w:color w:val="000000" w:themeColor="text1"/>
          <w:sz w:val="28"/>
          <w:szCs w:val="28"/>
        </w:rPr>
        <w:t>а</w:t>
      </w:r>
      <w:r w:rsidRPr="00FD4F86">
        <w:rPr>
          <w:color w:val="000000" w:themeColor="text1"/>
          <w:sz w:val="28"/>
          <w:szCs w:val="28"/>
        </w:rPr>
        <w:t>вторские материалы должны быть</w:t>
      </w:r>
      <w:r w:rsidR="00A4096B" w:rsidRPr="00FD4F86">
        <w:rPr>
          <w:color w:val="000000" w:themeColor="text1"/>
          <w:sz w:val="28"/>
          <w:szCs w:val="28"/>
        </w:rPr>
        <w:t xml:space="preserve"> </w:t>
      </w:r>
      <w:r w:rsidRPr="00FD4F86">
        <w:rPr>
          <w:color w:val="000000" w:themeColor="text1"/>
          <w:sz w:val="28"/>
          <w:szCs w:val="28"/>
        </w:rPr>
        <w:t xml:space="preserve">оформлены в соответствии с указанными далее требованиями. Рукописи, не имеющие соответствующего оформления, к рассмотрению не принимаются. </w:t>
      </w:r>
    </w:p>
    <w:p w:rsidR="007C7B58" w:rsidRPr="00FD4F86" w:rsidRDefault="007C7B58" w:rsidP="00A4096B">
      <w:pPr>
        <w:pStyle w:val="af1"/>
        <w:numPr>
          <w:ilvl w:val="1"/>
          <w:numId w:val="9"/>
        </w:numPr>
        <w:spacing w:line="360" w:lineRule="auto"/>
        <w:ind w:left="0" w:firstLine="284"/>
        <w:jc w:val="both"/>
        <w:textAlignment w:val="top"/>
        <w:rPr>
          <w:color w:val="000000" w:themeColor="text1"/>
          <w:sz w:val="28"/>
          <w:szCs w:val="28"/>
        </w:rPr>
      </w:pPr>
      <w:r w:rsidRPr="00FD4F86">
        <w:rPr>
          <w:color w:val="000000" w:themeColor="text1"/>
          <w:sz w:val="28"/>
          <w:szCs w:val="28"/>
        </w:rPr>
        <w:t>Редакция научного</w:t>
      </w:r>
      <w:r w:rsidR="00762496" w:rsidRPr="00FD4F86">
        <w:rPr>
          <w:color w:val="000000" w:themeColor="text1"/>
          <w:sz w:val="28"/>
          <w:szCs w:val="28"/>
        </w:rPr>
        <w:t xml:space="preserve">-практического </w:t>
      </w:r>
      <w:r w:rsidRPr="00FD4F86">
        <w:rPr>
          <w:color w:val="000000" w:themeColor="text1"/>
          <w:sz w:val="28"/>
          <w:szCs w:val="28"/>
        </w:rPr>
        <w:t xml:space="preserve">журнала </w:t>
      </w:r>
      <w:r w:rsidR="00A4096B" w:rsidRPr="00FD4F86">
        <w:rPr>
          <w:color w:val="000000" w:themeColor="text1"/>
          <w:sz w:val="28"/>
          <w:szCs w:val="28"/>
        </w:rPr>
        <w:t>(далее –</w:t>
      </w:r>
      <w:r w:rsidRPr="00FD4F86">
        <w:rPr>
          <w:color w:val="000000" w:themeColor="text1"/>
          <w:sz w:val="28"/>
          <w:szCs w:val="28"/>
        </w:rPr>
        <w:t xml:space="preserve"> редакция) принимает к рассмотрению только</w:t>
      </w:r>
      <w:r w:rsidR="00A4096B" w:rsidRPr="00FD4F86">
        <w:rPr>
          <w:color w:val="000000" w:themeColor="text1"/>
          <w:sz w:val="28"/>
          <w:szCs w:val="28"/>
        </w:rPr>
        <w:t xml:space="preserve"> </w:t>
      </w:r>
      <w:r w:rsidRPr="00FD4F86">
        <w:rPr>
          <w:color w:val="000000" w:themeColor="text1"/>
          <w:sz w:val="28"/>
          <w:szCs w:val="28"/>
        </w:rPr>
        <w:t xml:space="preserve">неопубликованные ранее рукописи, соответствующие </w:t>
      </w:r>
      <w:r w:rsidR="00A567DA">
        <w:rPr>
          <w:color w:val="000000" w:themeColor="text1"/>
          <w:sz w:val="28"/>
          <w:szCs w:val="28"/>
        </w:rPr>
        <w:t xml:space="preserve">исследовательскому </w:t>
      </w:r>
      <w:r w:rsidRPr="00FD4F86">
        <w:rPr>
          <w:color w:val="000000" w:themeColor="text1"/>
          <w:sz w:val="28"/>
          <w:szCs w:val="28"/>
        </w:rPr>
        <w:t>профилю журнала и высоким научным</w:t>
      </w:r>
      <w:r w:rsidR="00A4096B" w:rsidRPr="00FD4F86">
        <w:rPr>
          <w:color w:val="000000" w:themeColor="text1"/>
          <w:sz w:val="28"/>
          <w:szCs w:val="28"/>
        </w:rPr>
        <w:t xml:space="preserve"> </w:t>
      </w:r>
      <w:r w:rsidRPr="00FD4F86">
        <w:rPr>
          <w:color w:val="000000" w:themeColor="text1"/>
          <w:sz w:val="28"/>
          <w:szCs w:val="28"/>
        </w:rPr>
        <w:t xml:space="preserve">критериям. </w:t>
      </w:r>
    </w:p>
    <w:p w:rsidR="007C7B58" w:rsidRPr="00FD4F86" w:rsidRDefault="007C7B58" w:rsidP="00A4096B">
      <w:pPr>
        <w:pStyle w:val="af1"/>
        <w:numPr>
          <w:ilvl w:val="1"/>
          <w:numId w:val="9"/>
        </w:numPr>
        <w:spacing w:line="360" w:lineRule="auto"/>
        <w:ind w:left="0" w:firstLine="284"/>
        <w:jc w:val="both"/>
        <w:textAlignment w:val="top"/>
        <w:rPr>
          <w:color w:val="000000" w:themeColor="text1"/>
          <w:sz w:val="28"/>
          <w:szCs w:val="28"/>
        </w:rPr>
      </w:pPr>
      <w:r w:rsidRPr="00FD4F86">
        <w:rPr>
          <w:color w:val="000000" w:themeColor="text1"/>
          <w:sz w:val="28"/>
          <w:szCs w:val="28"/>
        </w:rPr>
        <w:t>Рукописи должны быть актуальными по тематике,</w:t>
      </w:r>
      <w:r w:rsidR="00A4096B" w:rsidRPr="00FD4F86">
        <w:rPr>
          <w:color w:val="000000" w:themeColor="text1"/>
          <w:sz w:val="28"/>
          <w:szCs w:val="28"/>
        </w:rPr>
        <w:t xml:space="preserve"> </w:t>
      </w:r>
      <w:r w:rsidRPr="00FD4F86">
        <w:rPr>
          <w:color w:val="000000" w:themeColor="text1"/>
          <w:sz w:val="28"/>
          <w:szCs w:val="28"/>
        </w:rPr>
        <w:t xml:space="preserve">значимыми с научной и практической точек зрения, четко структурированными композиционно (постановка проблемы, пути решения, выводы и предложения). </w:t>
      </w:r>
    </w:p>
    <w:p w:rsidR="007C7B58" w:rsidRPr="00FD4F86" w:rsidRDefault="007C7B58" w:rsidP="00A4096B">
      <w:pPr>
        <w:pStyle w:val="af1"/>
        <w:numPr>
          <w:ilvl w:val="1"/>
          <w:numId w:val="9"/>
        </w:numPr>
        <w:spacing w:line="360" w:lineRule="auto"/>
        <w:ind w:left="0" w:firstLine="284"/>
        <w:jc w:val="both"/>
        <w:textAlignment w:val="top"/>
        <w:rPr>
          <w:color w:val="000000" w:themeColor="text1"/>
          <w:sz w:val="28"/>
          <w:szCs w:val="28"/>
        </w:rPr>
      </w:pPr>
      <w:r w:rsidRPr="00FD4F86">
        <w:rPr>
          <w:color w:val="000000" w:themeColor="text1"/>
          <w:sz w:val="28"/>
          <w:szCs w:val="28"/>
        </w:rPr>
        <w:t>Статья должна быть написана на хорошем русском или английском языке. Минимальный объем статьи (без учета аннотации, сведений о</w:t>
      </w:r>
      <w:r w:rsidR="00A4096B" w:rsidRPr="00FD4F86">
        <w:rPr>
          <w:color w:val="000000" w:themeColor="text1"/>
          <w:sz w:val="28"/>
          <w:szCs w:val="28"/>
        </w:rPr>
        <w:t>б авторах и списка литературы) –</w:t>
      </w:r>
      <w:r w:rsidRPr="00FD4F86">
        <w:rPr>
          <w:color w:val="000000" w:themeColor="text1"/>
          <w:sz w:val="28"/>
          <w:szCs w:val="28"/>
        </w:rPr>
        <w:t xml:space="preserve"> 4 тыс. слов. </w:t>
      </w:r>
      <w:r w:rsidR="00A4096B" w:rsidRPr="00FD4F86">
        <w:rPr>
          <w:color w:val="000000" w:themeColor="text1"/>
          <w:sz w:val="28"/>
          <w:szCs w:val="28"/>
        </w:rPr>
        <w:t>Оптимальный –</w:t>
      </w:r>
      <w:r w:rsidRPr="00FD4F86">
        <w:rPr>
          <w:color w:val="000000" w:themeColor="text1"/>
          <w:sz w:val="28"/>
          <w:szCs w:val="28"/>
        </w:rPr>
        <w:t xml:space="preserve"> 6 тыс. слов.</w:t>
      </w:r>
    </w:p>
    <w:p w:rsidR="007C7B58" w:rsidRPr="00FD4F86" w:rsidRDefault="007C7B58" w:rsidP="00A4096B">
      <w:pPr>
        <w:pStyle w:val="af1"/>
        <w:numPr>
          <w:ilvl w:val="1"/>
          <w:numId w:val="9"/>
        </w:numPr>
        <w:spacing w:line="360" w:lineRule="auto"/>
        <w:ind w:left="0" w:firstLine="284"/>
        <w:jc w:val="both"/>
        <w:textAlignment w:val="top"/>
        <w:rPr>
          <w:color w:val="000000" w:themeColor="text1"/>
          <w:sz w:val="28"/>
          <w:szCs w:val="28"/>
        </w:rPr>
      </w:pPr>
      <w:r w:rsidRPr="00FD4F86">
        <w:rPr>
          <w:color w:val="000000" w:themeColor="text1"/>
          <w:sz w:val="28"/>
          <w:szCs w:val="28"/>
        </w:rPr>
        <w:lastRenderedPageBreak/>
        <w:t xml:space="preserve">При оформлении рукописи необходимо придерживаться следующей структуры метаданных, представленных на русском и английском языках: </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xml:space="preserve">– классификаторы статьи УДК, </w:t>
      </w:r>
      <w:r w:rsidRPr="00FD4F86">
        <w:rPr>
          <w:color w:val="000000" w:themeColor="text1"/>
          <w:sz w:val="28"/>
          <w:szCs w:val="28"/>
          <w:lang w:val="en-US"/>
        </w:rPr>
        <w:t>JEL</w:t>
      </w:r>
      <w:r w:rsidRPr="00FD4F86">
        <w:rPr>
          <w:color w:val="000000" w:themeColor="text1"/>
          <w:sz w:val="28"/>
          <w:szCs w:val="28"/>
        </w:rPr>
        <w:t>;</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заглавие статьи;</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фамилия, имя и отчество автора(</w:t>
      </w:r>
      <w:proofErr w:type="spellStart"/>
      <w:r w:rsidRPr="00FD4F86">
        <w:rPr>
          <w:color w:val="000000" w:themeColor="text1"/>
          <w:sz w:val="28"/>
          <w:szCs w:val="28"/>
        </w:rPr>
        <w:t>ов</w:t>
      </w:r>
      <w:proofErr w:type="spellEnd"/>
      <w:r w:rsidRPr="00FD4F86">
        <w:rPr>
          <w:color w:val="000000" w:themeColor="text1"/>
          <w:sz w:val="28"/>
          <w:szCs w:val="28"/>
        </w:rPr>
        <w:t>); ученая степень, ученое звание, почетное звание (если имеются); должность, место работы; название организации; контактная информация:</w:t>
      </w:r>
      <w:r w:rsidR="00FD4F86">
        <w:rPr>
          <w:color w:val="000000" w:themeColor="text1"/>
          <w:sz w:val="28"/>
          <w:szCs w:val="28"/>
        </w:rPr>
        <w:t xml:space="preserve"> </w:t>
      </w:r>
      <w:r w:rsidRPr="00FD4F86">
        <w:rPr>
          <w:color w:val="000000" w:themeColor="text1"/>
          <w:sz w:val="28"/>
          <w:szCs w:val="28"/>
          <w:lang w:val="en-US"/>
        </w:rPr>
        <w:t>e</w:t>
      </w:r>
      <w:r w:rsidRPr="00FD4F86">
        <w:rPr>
          <w:color w:val="000000" w:themeColor="text1"/>
          <w:sz w:val="28"/>
          <w:szCs w:val="28"/>
        </w:rPr>
        <w:t>-</w:t>
      </w:r>
      <w:r w:rsidRPr="00FD4F86">
        <w:rPr>
          <w:color w:val="000000" w:themeColor="text1"/>
          <w:sz w:val="28"/>
          <w:szCs w:val="28"/>
          <w:lang w:val="en-US"/>
        </w:rPr>
        <w:t>mail</w:t>
      </w:r>
      <w:r w:rsidRPr="00FD4F86">
        <w:rPr>
          <w:color w:val="000000" w:themeColor="text1"/>
          <w:sz w:val="28"/>
          <w:szCs w:val="28"/>
        </w:rPr>
        <w:t xml:space="preserve">, город, страна проживания, контактные телефоны для связи с редакцией журнала; </w:t>
      </w:r>
    </w:p>
    <w:p w:rsidR="007C7B58" w:rsidRPr="00FD4F86" w:rsidRDefault="007C7B58" w:rsidP="00A4096B">
      <w:pPr>
        <w:spacing w:line="360" w:lineRule="auto"/>
        <w:ind w:firstLine="284"/>
        <w:jc w:val="both"/>
        <w:rPr>
          <w:color w:val="000000" w:themeColor="text1"/>
          <w:sz w:val="28"/>
          <w:szCs w:val="28"/>
        </w:rPr>
      </w:pPr>
      <w:r w:rsidRPr="00FD4F86">
        <w:rPr>
          <w:color w:val="000000" w:themeColor="text1"/>
          <w:sz w:val="28"/>
          <w:szCs w:val="28"/>
        </w:rPr>
        <w:t xml:space="preserve">– </w:t>
      </w:r>
      <w:r w:rsidR="00A4096B" w:rsidRPr="00FD4F86">
        <w:rPr>
          <w:color w:val="000000" w:themeColor="text1"/>
          <w:sz w:val="28"/>
          <w:szCs w:val="28"/>
        </w:rPr>
        <w:t>ORCID –</w:t>
      </w:r>
      <w:r w:rsidRPr="00FD4F86">
        <w:rPr>
          <w:color w:val="000000" w:themeColor="text1"/>
          <w:sz w:val="28"/>
          <w:szCs w:val="28"/>
        </w:rPr>
        <w:t xml:space="preserve"> 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должен каждый автор, зарегистрировавшись на сайте http://orcid.org/);</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аннотация (200–250 слов);</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ключевые слова (8–12 слов).</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xml:space="preserve">1.6. В конце статьи размещается список источников на русском и английском языках с транслитерацией. </w:t>
      </w:r>
    </w:p>
    <w:p w:rsidR="007C7B58" w:rsidRPr="00FD4F86" w:rsidRDefault="007C7B58" w:rsidP="00A4096B">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1.7. Все статьи в обязательном порядке проходят двухстороннее слепое рецензирование членами редакционной коллегии журнала и/или привлеченными экспертами. Полученные редакцией рукописи авторам не возвращаются.</w:t>
      </w:r>
    </w:p>
    <w:p w:rsidR="00460EC8" w:rsidRDefault="007C7B58" w:rsidP="00460EC8">
      <w:pPr>
        <w:pStyle w:val="af1"/>
        <w:spacing w:line="360" w:lineRule="auto"/>
        <w:ind w:left="0" w:firstLine="284"/>
        <w:jc w:val="both"/>
        <w:textAlignment w:val="top"/>
        <w:rPr>
          <w:color w:val="000000" w:themeColor="text1"/>
          <w:sz w:val="28"/>
          <w:szCs w:val="28"/>
        </w:rPr>
      </w:pPr>
      <w:r w:rsidRPr="00FD4F86">
        <w:rPr>
          <w:color w:val="000000" w:themeColor="text1"/>
          <w:sz w:val="28"/>
          <w:szCs w:val="28"/>
        </w:rPr>
        <w:t xml:space="preserve">1.8. Рукописи проходят научное и литературное редактирование. </w:t>
      </w:r>
    </w:p>
    <w:p w:rsidR="00460EC8" w:rsidRDefault="00460EC8" w:rsidP="00460EC8">
      <w:pPr>
        <w:pStyle w:val="af1"/>
        <w:spacing w:line="360" w:lineRule="auto"/>
        <w:ind w:left="0" w:firstLine="284"/>
        <w:jc w:val="both"/>
        <w:textAlignment w:val="top"/>
        <w:rPr>
          <w:color w:val="000000" w:themeColor="text1"/>
          <w:sz w:val="28"/>
          <w:szCs w:val="28"/>
        </w:rPr>
      </w:pPr>
      <w:r w:rsidRPr="00460EC8">
        <w:rPr>
          <w:color w:val="000000" w:themeColor="text1"/>
          <w:sz w:val="28"/>
          <w:szCs w:val="28"/>
        </w:rPr>
        <w:t xml:space="preserve">1.9. С каждым автором, чьи статьи после рецензирования приняты к публикации, заключается лицензионный договор, оригинал которого в двух экземплярах автор должен прислать по почте в редакцию. Направляя материалы в редакцию журнала, автор заведомо соглашается с правилами публикации и на размещение своих материалов в открытом доступе в соответствии с принятой в журнале Лицензией </w:t>
      </w:r>
      <w:proofErr w:type="spellStart"/>
      <w:r w:rsidRPr="00460EC8">
        <w:rPr>
          <w:color w:val="000000" w:themeColor="text1"/>
          <w:sz w:val="28"/>
          <w:szCs w:val="28"/>
        </w:rPr>
        <w:t>Creative</w:t>
      </w:r>
      <w:proofErr w:type="spellEnd"/>
      <w:r w:rsidRPr="00460EC8">
        <w:rPr>
          <w:color w:val="000000" w:themeColor="text1"/>
          <w:sz w:val="28"/>
          <w:szCs w:val="28"/>
        </w:rPr>
        <w:t xml:space="preserve"> </w:t>
      </w:r>
      <w:proofErr w:type="spellStart"/>
      <w:r w:rsidRPr="00460EC8">
        <w:rPr>
          <w:color w:val="000000" w:themeColor="text1"/>
          <w:sz w:val="28"/>
          <w:szCs w:val="28"/>
        </w:rPr>
        <w:t>Commons</w:t>
      </w:r>
      <w:proofErr w:type="spellEnd"/>
      <w:r w:rsidRPr="00460EC8">
        <w:rPr>
          <w:color w:val="000000" w:themeColor="text1"/>
          <w:sz w:val="28"/>
          <w:szCs w:val="28"/>
        </w:rPr>
        <w:t xml:space="preserve"> CC BY. </w:t>
      </w:r>
    </w:p>
    <w:p w:rsidR="00A524D5" w:rsidRDefault="00A524D5" w:rsidP="00460EC8">
      <w:pPr>
        <w:pStyle w:val="af1"/>
        <w:spacing w:line="360" w:lineRule="auto"/>
        <w:ind w:left="0" w:firstLine="284"/>
        <w:jc w:val="both"/>
        <w:textAlignment w:val="top"/>
        <w:rPr>
          <w:color w:val="000000" w:themeColor="text1"/>
          <w:sz w:val="28"/>
          <w:szCs w:val="28"/>
        </w:rPr>
      </w:pPr>
    </w:p>
    <w:p w:rsidR="00A524D5" w:rsidRPr="00460EC8" w:rsidRDefault="00A524D5" w:rsidP="00460EC8">
      <w:pPr>
        <w:pStyle w:val="af1"/>
        <w:spacing w:line="360" w:lineRule="auto"/>
        <w:ind w:left="0" w:firstLine="284"/>
        <w:jc w:val="both"/>
        <w:textAlignment w:val="top"/>
        <w:rPr>
          <w:color w:val="000000" w:themeColor="text1"/>
          <w:sz w:val="28"/>
          <w:szCs w:val="28"/>
        </w:rPr>
      </w:pPr>
    </w:p>
    <w:p w:rsidR="007C7B58" w:rsidRPr="00FD4F86" w:rsidRDefault="007C7B58" w:rsidP="00A4096B">
      <w:pPr>
        <w:pStyle w:val="af1"/>
        <w:spacing w:line="360" w:lineRule="auto"/>
        <w:ind w:left="0" w:firstLine="284"/>
        <w:jc w:val="both"/>
        <w:textAlignment w:val="top"/>
        <w:rPr>
          <w:color w:val="000000" w:themeColor="text1"/>
          <w:sz w:val="28"/>
          <w:szCs w:val="28"/>
        </w:rPr>
      </w:pPr>
    </w:p>
    <w:p w:rsidR="00A567DA" w:rsidRPr="00FD4F86" w:rsidRDefault="00A567DA" w:rsidP="007C7B58">
      <w:pPr>
        <w:pStyle w:val="af1"/>
        <w:spacing w:before="100" w:beforeAutospacing="1" w:after="100" w:afterAutospacing="1"/>
        <w:jc w:val="center"/>
        <w:textAlignment w:val="top"/>
        <w:rPr>
          <w:b/>
          <w:bCs/>
          <w:color w:val="000000" w:themeColor="text1"/>
          <w:sz w:val="28"/>
          <w:szCs w:val="28"/>
        </w:rPr>
      </w:pPr>
    </w:p>
    <w:p w:rsidR="007C7B58" w:rsidRPr="00FD4F86" w:rsidRDefault="007C7B58" w:rsidP="00567F9D">
      <w:pPr>
        <w:pStyle w:val="af1"/>
        <w:spacing w:before="100" w:beforeAutospacing="1" w:after="100" w:afterAutospacing="1"/>
        <w:jc w:val="center"/>
        <w:textAlignment w:val="top"/>
        <w:rPr>
          <w:color w:val="000000" w:themeColor="text1"/>
          <w:sz w:val="28"/>
          <w:szCs w:val="28"/>
        </w:rPr>
      </w:pPr>
      <w:r w:rsidRPr="00FD4F86">
        <w:rPr>
          <w:b/>
          <w:bCs/>
          <w:color w:val="000000" w:themeColor="text1"/>
          <w:sz w:val="28"/>
          <w:szCs w:val="28"/>
        </w:rPr>
        <w:lastRenderedPageBreak/>
        <w:t>2.</w:t>
      </w:r>
      <w:r w:rsidR="00567F9D" w:rsidRPr="00FD4F86">
        <w:rPr>
          <w:b/>
          <w:bCs/>
          <w:color w:val="000000" w:themeColor="text1"/>
          <w:sz w:val="28"/>
          <w:szCs w:val="28"/>
        </w:rPr>
        <w:t xml:space="preserve"> </w:t>
      </w:r>
      <w:r w:rsidRPr="00FD4F86">
        <w:rPr>
          <w:b/>
          <w:bCs/>
          <w:color w:val="000000" w:themeColor="text1"/>
          <w:sz w:val="28"/>
          <w:szCs w:val="28"/>
        </w:rPr>
        <w:t>Этапы рассмотрения статьи</w:t>
      </w:r>
    </w:p>
    <w:p w:rsidR="007C7B58" w:rsidRPr="00FD4F86" w:rsidRDefault="007C7B58" w:rsidP="00567F9D">
      <w:pPr>
        <w:spacing w:line="360" w:lineRule="auto"/>
        <w:ind w:firstLine="284"/>
        <w:jc w:val="both"/>
        <w:rPr>
          <w:color w:val="000000" w:themeColor="text1"/>
          <w:sz w:val="28"/>
          <w:szCs w:val="28"/>
        </w:rPr>
      </w:pPr>
      <w:r w:rsidRPr="00FD4F86">
        <w:rPr>
          <w:bCs/>
          <w:iCs/>
          <w:color w:val="000000" w:themeColor="text1"/>
          <w:sz w:val="28"/>
          <w:szCs w:val="28"/>
        </w:rPr>
        <w:t>2.1.</w:t>
      </w:r>
      <w:r w:rsidRPr="00FD4F86">
        <w:rPr>
          <w:b/>
          <w:bCs/>
          <w:iCs/>
          <w:color w:val="000000" w:themeColor="text1"/>
          <w:sz w:val="28"/>
          <w:szCs w:val="28"/>
        </w:rPr>
        <w:t xml:space="preserve"> </w:t>
      </w:r>
      <w:proofErr w:type="spellStart"/>
      <w:r w:rsidRPr="00FD4F86">
        <w:rPr>
          <w:b/>
          <w:bCs/>
          <w:iCs/>
          <w:color w:val="000000" w:themeColor="text1"/>
          <w:sz w:val="28"/>
          <w:szCs w:val="28"/>
        </w:rPr>
        <w:t>Модерация</w:t>
      </w:r>
      <w:proofErr w:type="spellEnd"/>
      <w:r w:rsidRPr="00FD4F86">
        <w:rPr>
          <w:b/>
          <w:bCs/>
          <w:iCs/>
          <w:color w:val="000000" w:themeColor="text1"/>
          <w:sz w:val="28"/>
          <w:szCs w:val="28"/>
        </w:rPr>
        <w:t>.</w:t>
      </w:r>
      <w:r w:rsidRPr="00FD4F86">
        <w:rPr>
          <w:b/>
          <w:bCs/>
          <w:i/>
          <w:iCs/>
          <w:color w:val="000000" w:themeColor="text1"/>
          <w:sz w:val="28"/>
          <w:szCs w:val="28"/>
        </w:rPr>
        <w:t xml:space="preserve"> </w:t>
      </w:r>
      <w:r w:rsidRPr="00FD4F86">
        <w:rPr>
          <w:color w:val="000000" w:themeColor="text1"/>
          <w:sz w:val="28"/>
          <w:szCs w:val="28"/>
        </w:rPr>
        <w:t>Статья рассматривается выпускающим редактором с точки зрения соответствия требованиям к оформлению и может быть направлена автору на доработку.</w:t>
      </w:r>
    </w:p>
    <w:p w:rsidR="007C7B58" w:rsidRPr="00FD4F86" w:rsidRDefault="007C7B58" w:rsidP="00567F9D">
      <w:pPr>
        <w:spacing w:line="360" w:lineRule="auto"/>
        <w:ind w:firstLine="284"/>
        <w:jc w:val="both"/>
        <w:rPr>
          <w:color w:val="000000" w:themeColor="text1"/>
          <w:sz w:val="28"/>
          <w:szCs w:val="28"/>
        </w:rPr>
      </w:pPr>
      <w:r w:rsidRPr="00FD4F86">
        <w:rPr>
          <w:bCs/>
          <w:iCs/>
          <w:color w:val="000000" w:themeColor="text1"/>
          <w:sz w:val="28"/>
          <w:szCs w:val="28"/>
        </w:rPr>
        <w:t>2.2.</w:t>
      </w:r>
      <w:r w:rsidRPr="00FD4F86">
        <w:rPr>
          <w:b/>
          <w:bCs/>
          <w:iCs/>
          <w:color w:val="000000" w:themeColor="text1"/>
          <w:sz w:val="28"/>
          <w:szCs w:val="28"/>
        </w:rPr>
        <w:t xml:space="preserve"> Рецензирование</w:t>
      </w:r>
      <w:r w:rsidRPr="00FD4F86">
        <w:rPr>
          <w:b/>
          <w:bCs/>
          <w:i/>
          <w:iCs/>
          <w:color w:val="000000" w:themeColor="text1"/>
          <w:sz w:val="28"/>
          <w:szCs w:val="28"/>
        </w:rPr>
        <w:t xml:space="preserve">. </w:t>
      </w:r>
      <w:r w:rsidRPr="00FD4F86">
        <w:rPr>
          <w:bCs/>
          <w:iCs/>
          <w:color w:val="000000" w:themeColor="text1"/>
          <w:sz w:val="28"/>
          <w:szCs w:val="28"/>
        </w:rPr>
        <w:t>С</w:t>
      </w:r>
      <w:r w:rsidRPr="00FD4F86">
        <w:rPr>
          <w:color w:val="000000" w:themeColor="text1"/>
          <w:sz w:val="28"/>
          <w:szCs w:val="28"/>
        </w:rPr>
        <w:t>татья направляется на двухстороннее слепое рецензирование членам редколлегии и/или внешним рецензентам. Максимальный срок рецензирования составляет не более 2 месяцев.</w:t>
      </w:r>
    </w:p>
    <w:p w:rsidR="007C7B58" w:rsidRPr="00FD4F86" w:rsidRDefault="007C7B58" w:rsidP="00567F9D">
      <w:pPr>
        <w:spacing w:line="360" w:lineRule="auto"/>
        <w:ind w:firstLine="284"/>
        <w:jc w:val="both"/>
        <w:rPr>
          <w:color w:val="000000" w:themeColor="text1"/>
          <w:sz w:val="28"/>
          <w:szCs w:val="28"/>
        </w:rPr>
      </w:pPr>
      <w:r w:rsidRPr="00FD4F86">
        <w:rPr>
          <w:color w:val="000000" w:themeColor="text1"/>
          <w:sz w:val="28"/>
          <w:szCs w:val="28"/>
        </w:rPr>
        <w:t xml:space="preserve">2.3. Статья принимается или отклоняется на основании заключений рецензентов и решения главного редактора. Все поступающие статьи проверяются на оригинальность с помощью соответствующих электронных ресурсов. В сообщении автору о результатах рецензирования используются следующие формулировки: </w:t>
      </w:r>
    </w:p>
    <w:p w:rsidR="007C7B58" w:rsidRPr="00FD4F86" w:rsidRDefault="007C7B58" w:rsidP="00567F9D">
      <w:pPr>
        <w:spacing w:line="360" w:lineRule="auto"/>
        <w:ind w:firstLine="284"/>
        <w:jc w:val="both"/>
        <w:rPr>
          <w:color w:val="000000" w:themeColor="text1"/>
          <w:sz w:val="28"/>
          <w:szCs w:val="28"/>
        </w:rPr>
      </w:pPr>
      <w:r w:rsidRPr="00FD4F86">
        <w:rPr>
          <w:color w:val="000000" w:themeColor="text1"/>
          <w:sz w:val="28"/>
          <w:szCs w:val="28"/>
        </w:rPr>
        <w:t>– статья прошла рецензирование и принята к публикации;</w:t>
      </w:r>
    </w:p>
    <w:p w:rsidR="007C7B58" w:rsidRPr="00FD4F86" w:rsidRDefault="007C7B58" w:rsidP="00567F9D">
      <w:pPr>
        <w:spacing w:line="360" w:lineRule="auto"/>
        <w:ind w:firstLine="284"/>
        <w:jc w:val="both"/>
        <w:rPr>
          <w:color w:val="000000" w:themeColor="text1"/>
          <w:sz w:val="28"/>
          <w:szCs w:val="28"/>
        </w:rPr>
      </w:pPr>
      <w:r w:rsidRPr="00FD4F86">
        <w:rPr>
          <w:color w:val="000000" w:themeColor="text1"/>
          <w:sz w:val="28"/>
          <w:szCs w:val="28"/>
        </w:rPr>
        <w:t>– статья прошла рецензирование и требует определенной доработки;</w:t>
      </w:r>
    </w:p>
    <w:p w:rsidR="007C7B58" w:rsidRPr="00FD4F86" w:rsidRDefault="007C7B58" w:rsidP="00567F9D">
      <w:pPr>
        <w:spacing w:line="360" w:lineRule="auto"/>
        <w:ind w:firstLine="284"/>
        <w:jc w:val="both"/>
        <w:rPr>
          <w:color w:val="000000" w:themeColor="text1"/>
          <w:sz w:val="28"/>
          <w:szCs w:val="28"/>
        </w:rPr>
      </w:pPr>
      <w:r w:rsidRPr="00FD4F86">
        <w:rPr>
          <w:color w:val="000000" w:themeColor="text1"/>
          <w:sz w:val="28"/>
          <w:szCs w:val="28"/>
        </w:rPr>
        <w:t>– статья прошла рецензирование и отклонена.</w:t>
      </w:r>
    </w:p>
    <w:p w:rsidR="007C7B58" w:rsidRPr="00FD4F86" w:rsidRDefault="007C7B58" w:rsidP="00567F9D">
      <w:pPr>
        <w:spacing w:line="360" w:lineRule="auto"/>
        <w:ind w:firstLine="284"/>
        <w:jc w:val="both"/>
        <w:rPr>
          <w:b/>
          <w:color w:val="000000" w:themeColor="text1"/>
          <w:sz w:val="28"/>
          <w:szCs w:val="28"/>
        </w:rPr>
      </w:pPr>
      <w:r w:rsidRPr="00FD4F86">
        <w:rPr>
          <w:b/>
          <w:color w:val="000000" w:themeColor="text1"/>
          <w:sz w:val="28"/>
          <w:szCs w:val="28"/>
        </w:rPr>
        <w:t>Осно</w:t>
      </w:r>
      <w:r w:rsidR="00567F9D" w:rsidRPr="00FD4F86">
        <w:rPr>
          <w:b/>
          <w:color w:val="000000" w:themeColor="text1"/>
          <w:sz w:val="28"/>
          <w:szCs w:val="28"/>
        </w:rPr>
        <w:t>вные причины отклонения статей –</w:t>
      </w:r>
      <w:r w:rsidRPr="00FD4F86">
        <w:rPr>
          <w:b/>
          <w:color w:val="000000" w:themeColor="text1"/>
          <w:sz w:val="28"/>
          <w:szCs w:val="28"/>
        </w:rPr>
        <w:t xml:space="preserve"> несоответствие научному профилю</w:t>
      </w:r>
      <w:r w:rsidR="00FD4F86">
        <w:rPr>
          <w:b/>
          <w:color w:val="000000" w:themeColor="text1"/>
          <w:sz w:val="28"/>
          <w:szCs w:val="28"/>
        </w:rPr>
        <w:t xml:space="preserve"> </w:t>
      </w:r>
      <w:r w:rsidRPr="00FD4F86">
        <w:rPr>
          <w:b/>
          <w:color w:val="000000" w:themeColor="text1"/>
          <w:sz w:val="28"/>
          <w:szCs w:val="28"/>
        </w:rPr>
        <w:t>журнала,</w:t>
      </w:r>
      <w:r w:rsidR="00FD4F86">
        <w:rPr>
          <w:b/>
          <w:color w:val="000000" w:themeColor="text1"/>
          <w:sz w:val="28"/>
          <w:szCs w:val="28"/>
        </w:rPr>
        <w:t xml:space="preserve"> </w:t>
      </w:r>
      <w:r w:rsidRPr="00FD4F86">
        <w:rPr>
          <w:b/>
          <w:color w:val="000000" w:themeColor="text1"/>
          <w:sz w:val="28"/>
          <w:szCs w:val="28"/>
        </w:rPr>
        <w:t>значительная доля заимствований и повторная публикация собственных результатов, отсутствие</w:t>
      </w:r>
      <w:r w:rsidR="004275BC" w:rsidRPr="00FD4F86">
        <w:rPr>
          <w:b/>
          <w:color w:val="000000" w:themeColor="text1"/>
          <w:sz w:val="28"/>
          <w:szCs w:val="28"/>
        </w:rPr>
        <w:t xml:space="preserve"> исследовательской и научной основы</w:t>
      </w:r>
      <w:r w:rsidRPr="00FD4F86">
        <w:rPr>
          <w:b/>
          <w:color w:val="000000" w:themeColor="text1"/>
          <w:sz w:val="28"/>
          <w:szCs w:val="28"/>
        </w:rPr>
        <w:t>.</w:t>
      </w:r>
    </w:p>
    <w:p w:rsidR="00567F9D" w:rsidRPr="00FD4F86" w:rsidRDefault="007C7B58" w:rsidP="00567F9D">
      <w:pPr>
        <w:spacing w:line="360" w:lineRule="auto"/>
        <w:ind w:firstLine="284"/>
        <w:jc w:val="both"/>
        <w:textAlignment w:val="top"/>
        <w:rPr>
          <w:color w:val="000000" w:themeColor="text1"/>
          <w:sz w:val="28"/>
          <w:szCs w:val="28"/>
        </w:rPr>
      </w:pPr>
      <w:r w:rsidRPr="00FD4F86">
        <w:rPr>
          <w:color w:val="000000" w:themeColor="text1"/>
          <w:sz w:val="28"/>
          <w:szCs w:val="28"/>
        </w:rPr>
        <w:t>2.4. Редакция не вступает в переписку с авторами по поводу заключения рецензентов.</w:t>
      </w:r>
    </w:p>
    <w:p w:rsidR="007C7B58" w:rsidRPr="00FD4F86" w:rsidRDefault="007C7B58" w:rsidP="00567F9D">
      <w:pPr>
        <w:pStyle w:val="af1"/>
        <w:numPr>
          <w:ilvl w:val="0"/>
          <w:numId w:val="8"/>
        </w:numPr>
        <w:spacing w:line="360" w:lineRule="auto"/>
        <w:jc w:val="center"/>
        <w:textAlignment w:val="top"/>
        <w:rPr>
          <w:color w:val="000000" w:themeColor="text1"/>
          <w:sz w:val="28"/>
          <w:szCs w:val="28"/>
        </w:rPr>
      </w:pPr>
      <w:r w:rsidRPr="00FD4F86">
        <w:rPr>
          <w:b/>
          <w:bCs/>
          <w:color w:val="000000" w:themeColor="text1"/>
          <w:sz w:val="28"/>
          <w:szCs w:val="28"/>
        </w:rPr>
        <w:t>Требования к аннотациям и ключевым словам</w:t>
      </w:r>
    </w:p>
    <w:p w:rsidR="007C7B58" w:rsidRPr="00FD4F86" w:rsidRDefault="007C7B58" w:rsidP="007C7B58">
      <w:pPr>
        <w:jc w:val="center"/>
        <w:textAlignment w:val="top"/>
        <w:rPr>
          <w:color w:val="000000" w:themeColor="text1"/>
          <w:sz w:val="28"/>
          <w:szCs w:val="28"/>
        </w:rPr>
      </w:pPr>
    </w:p>
    <w:p w:rsidR="007C7B58" w:rsidRPr="00FD4F86" w:rsidRDefault="007C7B58" w:rsidP="00567F9D">
      <w:pPr>
        <w:pStyle w:val="af1"/>
        <w:numPr>
          <w:ilvl w:val="1"/>
          <w:numId w:val="8"/>
        </w:numPr>
        <w:spacing w:line="360" w:lineRule="auto"/>
        <w:ind w:left="0" w:firstLine="284"/>
        <w:jc w:val="both"/>
        <w:textAlignment w:val="top"/>
        <w:rPr>
          <w:color w:val="000000" w:themeColor="text1"/>
          <w:sz w:val="28"/>
          <w:szCs w:val="28"/>
        </w:rPr>
      </w:pPr>
      <w:r w:rsidRPr="00FD4F86">
        <w:rPr>
          <w:color w:val="000000" w:themeColor="text1"/>
          <w:sz w:val="28"/>
          <w:szCs w:val="28"/>
        </w:rPr>
        <w:t>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Аннотация показывает отличительные особенности</w:t>
      </w:r>
      <w:r w:rsidR="00567F9D" w:rsidRPr="00FD4F86">
        <w:rPr>
          <w:color w:val="000000" w:themeColor="text1"/>
          <w:sz w:val="28"/>
          <w:szCs w:val="28"/>
        </w:rPr>
        <w:t xml:space="preserve"> и достоинства статьи. Ее цель –</w:t>
      </w:r>
      <w:r w:rsidR="004275BC" w:rsidRPr="00FD4F86">
        <w:rPr>
          <w:color w:val="000000" w:themeColor="text1"/>
          <w:sz w:val="28"/>
          <w:szCs w:val="28"/>
        </w:rPr>
        <w:t xml:space="preserve"> </w:t>
      </w:r>
      <w:r w:rsidRPr="00FD4F86">
        <w:rPr>
          <w:color w:val="000000" w:themeColor="text1"/>
          <w:sz w:val="28"/>
          <w:szCs w:val="28"/>
        </w:rPr>
        <w:t xml:space="preserve">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w:t>
      </w:r>
      <w:r w:rsidRPr="00FD4F86">
        <w:rPr>
          <w:color w:val="000000" w:themeColor="text1"/>
          <w:sz w:val="28"/>
          <w:szCs w:val="28"/>
        </w:rPr>
        <w:lastRenderedPageBreak/>
        <w:t>т.д., важно избегать ссылок на список литературы к статье и собственных, не общепризнанных аббревиатур.</w:t>
      </w:r>
    </w:p>
    <w:p w:rsidR="007C7B58" w:rsidRPr="00FD4F86" w:rsidRDefault="007C7B58" w:rsidP="00567F9D">
      <w:pPr>
        <w:spacing w:line="360" w:lineRule="auto"/>
        <w:ind w:firstLine="284"/>
        <w:jc w:val="both"/>
        <w:textAlignment w:val="top"/>
        <w:rPr>
          <w:color w:val="000000" w:themeColor="text1"/>
          <w:sz w:val="28"/>
          <w:szCs w:val="28"/>
        </w:rPr>
      </w:pPr>
      <w:r w:rsidRPr="00FD4F86">
        <w:rPr>
          <w:color w:val="000000" w:themeColor="text1"/>
          <w:sz w:val="28"/>
          <w:szCs w:val="28"/>
        </w:rPr>
        <w:t>3.2. Аннотация должна быть представлена на русском и английском языках.</w:t>
      </w:r>
    </w:p>
    <w:p w:rsidR="007C7B58" w:rsidRPr="00FD4F86" w:rsidRDefault="007C7B58" w:rsidP="00567F9D">
      <w:pPr>
        <w:spacing w:line="360" w:lineRule="auto"/>
        <w:ind w:firstLine="284"/>
        <w:jc w:val="both"/>
        <w:textAlignment w:val="top"/>
        <w:rPr>
          <w:color w:val="000000" w:themeColor="text1"/>
          <w:sz w:val="28"/>
          <w:szCs w:val="28"/>
        </w:rPr>
      </w:pPr>
      <w:r w:rsidRPr="00FD4F86">
        <w:rPr>
          <w:color w:val="000000" w:themeColor="text1"/>
          <w:sz w:val="28"/>
          <w:szCs w:val="28"/>
        </w:rPr>
        <w:t xml:space="preserve">3.3. Объем аннотации (авторского резюме) должен быть не менее 200–250 слов. </w:t>
      </w:r>
    </w:p>
    <w:p w:rsidR="007C7B58" w:rsidRPr="00FD4F86" w:rsidRDefault="007C7B58" w:rsidP="00567F9D">
      <w:pPr>
        <w:spacing w:line="360" w:lineRule="auto"/>
        <w:ind w:firstLine="284"/>
        <w:jc w:val="both"/>
        <w:textAlignment w:val="top"/>
        <w:rPr>
          <w:bCs/>
          <w:color w:val="000000" w:themeColor="text1"/>
          <w:sz w:val="28"/>
          <w:szCs w:val="28"/>
        </w:rPr>
      </w:pPr>
      <w:r w:rsidRPr="00FD4F86">
        <w:rPr>
          <w:bCs/>
          <w:color w:val="000000" w:themeColor="text1"/>
          <w:sz w:val="28"/>
          <w:szCs w:val="28"/>
        </w:rPr>
        <w:t>3.4.</w:t>
      </w:r>
      <w:r w:rsidRPr="00FD4F86">
        <w:rPr>
          <w:b/>
          <w:bCs/>
          <w:color w:val="000000" w:themeColor="text1"/>
          <w:sz w:val="28"/>
          <w:szCs w:val="28"/>
        </w:rPr>
        <w:t xml:space="preserve"> </w:t>
      </w:r>
      <w:r w:rsidRPr="00FD4F86">
        <w:rPr>
          <w:bCs/>
          <w:color w:val="000000" w:themeColor="text1"/>
          <w:sz w:val="28"/>
          <w:szCs w:val="28"/>
        </w:rPr>
        <w:t>В аннотации необходимо отразить:</w:t>
      </w:r>
    </w:p>
    <w:p w:rsidR="007C7B58" w:rsidRPr="00FD4F86" w:rsidRDefault="007C7B58" w:rsidP="00567F9D">
      <w:pPr>
        <w:spacing w:line="360" w:lineRule="auto"/>
        <w:ind w:firstLine="454"/>
        <w:jc w:val="both"/>
        <w:textAlignment w:val="top"/>
        <w:rPr>
          <w:color w:val="000000" w:themeColor="text1"/>
          <w:sz w:val="28"/>
          <w:szCs w:val="28"/>
        </w:rPr>
      </w:pPr>
      <w:r w:rsidRPr="00FD4F86">
        <w:rPr>
          <w:color w:val="000000" w:themeColor="text1"/>
          <w:sz w:val="28"/>
          <w:szCs w:val="28"/>
        </w:rPr>
        <w:t>- актуальность исследования, его цели и задачи;</w:t>
      </w:r>
    </w:p>
    <w:p w:rsidR="007C7B58" w:rsidRPr="00FD4F86" w:rsidRDefault="007C7B58" w:rsidP="00567F9D">
      <w:pPr>
        <w:spacing w:line="360" w:lineRule="auto"/>
        <w:ind w:firstLine="454"/>
        <w:jc w:val="both"/>
        <w:textAlignment w:val="top"/>
        <w:rPr>
          <w:color w:val="000000" w:themeColor="text1"/>
          <w:sz w:val="28"/>
          <w:szCs w:val="28"/>
        </w:rPr>
      </w:pPr>
      <w:r w:rsidRPr="00FD4F86">
        <w:rPr>
          <w:color w:val="000000" w:themeColor="text1"/>
          <w:sz w:val="28"/>
          <w:szCs w:val="28"/>
        </w:rPr>
        <w:t>- сведения о том, когда, где, как проводилось исследование;</w:t>
      </w:r>
    </w:p>
    <w:p w:rsidR="007C7B58" w:rsidRPr="00FD4F86" w:rsidRDefault="007C7B58" w:rsidP="00567F9D">
      <w:pPr>
        <w:spacing w:line="360" w:lineRule="auto"/>
        <w:ind w:firstLine="454"/>
        <w:jc w:val="both"/>
        <w:textAlignment w:val="top"/>
        <w:rPr>
          <w:color w:val="000000" w:themeColor="text1"/>
          <w:sz w:val="28"/>
          <w:szCs w:val="28"/>
        </w:rPr>
      </w:pPr>
      <w:r w:rsidRPr="00FD4F86">
        <w:rPr>
          <w:color w:val="000000" w:themeColor="text1"/>
          <w:sz w:val="28"/>
          <w:szCs w:val="28"/>
        </w:rPr>
        <w:t>- какие использовались методы и источники информации;</w:t>
      </w:r>
    </w:p>
    <w:p w:rsidR="007C7B58" w:rsidRPr="00FD4F86" w:rsidRDefault="00567F9D" w:rsidP="00567F9D">
      <w:pPr>
        <w:spacing w:line="360" w:lineRule="auto"/>
        <w:ind w:firstLine="454"/>
        <w:jc w:val="both"/>
        <w:textAlignment w:val="top"/>
        <w:rPr>
          <w:color w:val="000000" w:themeColor="text1"/>
          <w:sz w:val="28"/>
          <w:szCs w:val="28"/>
        </w:rPr>
      </w:pPr>
      <w:r w:rsidRPr="00FD4F86">
        <w:rPr>
          <w:color w:val="000000" w:themeColor="text1"/>
          <w:sz w:val="28"/>
          <w:szCs w:val="28"/>
        </w:rPr>
        <w:t xml:space="preserve">- </w:t>
      </w:r>
      <w:r w:rsidR="007C7B58" w:rsidRPr="00FD4F86">
        <w:rPr>
          <w:color w:val="000000" w:themeColor="text1"/>
          <w:sz w:val="28"/>
          <w:szCs w:val="28"/>
        </w:rPr>
        <w:t>конкретные результаты исследования;</w:t>
      </w:r>
    </w:p>
    <w:p w:rsidR="007C7B58" w:rsidRPr="00FD4F86" w:rsidRDefault="007C7B58" w:rsidP="00567F9D">
      <w:pPr>
        <w:spacing w:line="360" w:lineRule="auto"/>
        <w:ind w:firstLine="454"/>
        <w:jc w:val="both"/>
        <w:textAlignment w:val="top"/>
        <w:rPr>
          <w:color w:val="000000" w:themeColor="text1"/>
          <w:sz w:val="28"/>
          <w:szCs w:val="28"/>
        </w:rPr>
      </w:pPr>
      <w:r w:rsidRPr="00FD4F86">
        <w:rPr>
          <w:color w:val="000000" w:themeColor="text1"/>
          <w:sz w:val="28"/>
          <w:szCs w:val="28"/>
        </w:rPr>
        <w:t>- основные выводы (конкретика);</w:t>
      </w:r>
    </w:p>
    <w:p w:rsidR="007C7B58" w:rsidRPr="00FD4F86" w:rsidRDefault="007C7B58" w:rsidP="00567F9D">
      <w:pPr>
        <w:spacing w:line="360" w:lineRule="auto"/>
        <w:ind w:firstLine="454"/>
        <w:jc w:val="both"/>
        <w:textAlignment w:val="top"/>
        <w:rPr>
          <w:color w:val="000000" w:themeColor="text1"/>
          <w:sz w:val="28"/>
          <w:szCs w:val="28"/>
        </w:rPr>
      </w:pPr>
      <w:r w:rsidRPr="00FD4F86">
        <w:rPr>
          <w:bCs/>
          <w:color w:val="000000" w:themeColor="text1"/>
          <w:sz w:val="28"/>
          <w:szCs w:val="28"/>
        </w:rPr>
        <w:t xml:space="preserve">- перспективы </w:t>
      </w:r>
      <w:r w:rsidR="00567F9D" w:rsidRPr="00FD4F86">
        <w:rPr>
          <w:color w:val="000000" w:themeColor="text1"/>
          <w:sz w:val="28"/>
          <w:szCs w:val="28"/>
        </w:rPr>
        <w:t>–</w:t>
      </w:r>
      <w:r w:rsidRPr="00FD4F86">
        <w:rPr>
          <w:color w:val="000000" w:themeColor="text1"/>
          <w:sz w:val="28"/>
          <w:szCs w:val="28"/>
        </w:rPr>
        <w:t xml:space="preserve"> информация о том, как полученный результат соотносится с выводами других ученых; каковы перспективы исследования, направления дальнейшей работы, сложности.</w:t>
      </w:r>
    </w:p>
    <w:p w:rsidR="007C7B58" w:rsidRPr="00FD4F86" w:rsidRDefault="007C7B58" w:rsidP="00567F9D">
      <w:pPr>
        <w:spacing w:line="360" w:lineRule="auto"/>
        <w:ind w:firstLine="284"/>
        <w:jc w:val="both"/>
        <w:textAlignment w:val="top"/>
        <w:rPr>
          <w:color w:val="000000" w:themeColor="text1"/>
          <w:sz w:val="28"/>
          <w:szCs w:val="28"/>
        </w:rPr>
      </w:pPr>
      <w:r w:rsidRPr="00FD4F86">
        <w:rPr>
          <w:color w:val="000000" w:themeColor="text1"/>
          <w:sz w:val="28"/>
          <w:szCs w:val="28"/>
        </w:rPr>
        <w:t xml:space="preserve">3.5. </w:t>
      </w:r>
      <w:r w:rsidRPr="00FD4F86">
        <w:rPr>
          <w:b/>
          <w:color w:val="000000" w:themeColor="text1"/>
          <w:sz w:val="28"/>
          <w:szCs w:val="28"/>
        </w:rPr>
        <w:t>Ключевые слова</w:t>
      </w:r>
      <w:r w:rsidRPr="00FD4F86">
        <w:rPr>
          <w:color w:val="000000" w:themeColor="text1"/>
          <w:sz w:val="28"/>
          <w:szCs w:val="28"/>
        </w:rPr>
        <w:t xml:space="preserve">. Словосочетания используются для поиска статьи в электронных базах </w:t>
      </w:r>
      <w:r w:rsidR="003B5547" w:rsidRPr="00FD4F86">
        <w:rPr>
          <w:color w:val="000000" w:themeColor="text1"/>
          <w:sz w:val="28"/>
          <w:szCs w:val="28"/>
        </w:rPr>
        <w:t>–</w:t>
      </w:r>
      <w:r w:rsidRPr="00FD4F86">
        <w:rPr>
          <w:color w:val="000000" w:themeColor="text1"/>
          <w:sz w:val="28"/>
          <w:szCs w:val="28"/>
        </w:rPr>
        <w:t xml:space="preserve"> они должны быть лаконичными, отражать содержание и специфику рукописи, в</w:t>
      </w:r>
      <w:r w:rsidR="003B5547" w:rsidRPr="00FD4F86">
        <w:rPr>
          <w:color w:val="000000" w:themeColor="text1"/>
          <w:sz w:val="28"/>
          <w:szCs w:val="28"/>
        </w:rPr>
        <w:t xml:space="preserve"> </w:t>
      </w:r>
      <w:r w:rsidRPr="00FD4F86">
        <w:rPr>
          <w:color w:val="000000" w:themeColor="text1"/>
          <w:sz w:val="28"/>
          <w:szCs w:val="28"/>
        </w:rPr>
        <w:t>том числе отражаться в аннотации.</w:t>
      </w:r>
      <w:r w:rsidR="003B5547" w:rsidRPr="00FD4F86">
        <w:rPr>
          <w:color w:val="000000" w:themeColor="text1"/>
          <w:sz w:val="28"/>
          <w:szCs w:val="28"/>
        </w:rPr>
        <w:t xml:space="preserve"> Количество ключевых слов –</w:t>
      </w:r>
      <w:r w:rsidRPr="00FD4F86">
        <w:rPr>
          <w:color w:val="000000" w:themeColor="text1"/>
          <w:sz w:val="28"/>
          <w:szCs w:val="28"/>
        </w:rPr>
        <w:t xml:space="preserve"> 8</w:t>
      </w:r>
      <w:r w:rsidR="003B5547" w:rsidRPr="00FD4F86">
        <w:rPr>
          <w:color w:val="000000" w:themeColor="text1"/>
          <w:sz w:val="28"/>
          <w:szCs w:val="28"/>
        </w:rPr>
        <w:t>-</w:t>
      </w:r>
      <w:r w:rsidRPr="00FD4F86">
        <w:rPr>
          <w:color w:val="000000" w:themeColor="text1"/>
          <w:sz w:val="28"/>
          <w:szCs w:val="28"/>
        </w:rPr>
        <w:t>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rsidR="00567F9D" w:rsidRPr="00FD4F86" w:rsidRDefault="00567F9D" w:rsidP="007C7B58">
      <w:pPr>
        <w:jc w:val="center"/>
        <w:textAlignment w:val="top"/>
        <w:rPr>
          <w:b/>
          <w:bCs/>
          <w:color w:val="000000" w:themeColor="text1"/>
          <w:sz w:val="28"/>
          <w:szCs w:val="28"/>
        </w:rPr>
      </w:pPr>
    </w:p>
    <w:p w:rsidR="007C7B58" w:rsidRPr="00FD4F86" w:rsidRDefault="00DC583F" w:rsidP="00DC583F">
      <w:pPr>
        <w:pStyle w:val="af1"/>
        <w:ind w:left="450"/>
        <w:jc w:val="center"/>
        <w:textAlignment w:val="top"/>
        <w:rPr>
          <w:b/>
          <w:bCs/>
          <w:color w:val="000000" w:themeColor="text1"/>
          <w:sz w:val="28"/>
          <w:szCs w:val="28"/>
        </w:rPr>
      </w:pPr>
      <w:r>
        <w:rPr>
          <w:b/>
          <w:bCs/>
          <w:color w:val="000000" w:themeColor="text1"/>
          <w:sz w:val="28"/>
          <w:szCs w:val="28"/>
        </w:rPr>
        <w:t>4.</w:t>
      </w:r>
      <w:r>
        <w:rPr>
          <w:b/>
          <w:bCs/>
          <w:color w:val="000000" w:themeColor="text1"/>
          <w:sz w:val="28"/>
          <w:szCs w:val="28"/>
        </w:rPr>
        <w:tab/>
      </w:r>
      <w:r w:rsidR="007C7B58" w:rsidRPr="00FD4F86">
        <w:rPr>
          <w:b/>
          <w:bCs/>
          <w:color w:val="000000" w:themeColor="text1"/>
          <w:sz w:val="28"/>
          <w:szCs w:val="28"/>
        </w:rPr>
        <w:t>Требования к оформлению текста рукописи</w:t>
      </w:r>
    </w:p>
    <w:p w:rsidR="00567F9D" w:rsidRPr="00FD4F86" w:rsidRDefault="00567F9D" w:rsidP="004275BC">
      <w:pPr>
        <w:pStyle w:val="af1"/>
        <w:ind w:left="450"/>
        <w:textAlignment w:val="top"/>
        <w:rPr>
          <w:color w:val="000000" w:themeColor="text1"/>
          <w:sz w:val="28"/>
          <w:szCs w:val="28"/>
        </w:rPr>
      </w:pP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4.1. Текст (включая сноски и примечания) должен быть набран шри</w:t>
      </w:r>
      <w:r w:rsidR="003B5547" w:rsidRPr="00FD4F86">
        <w:rPr>
          <w:color w:val="000000" w:themeColor="text1"/>
          <w:sz w:val="28"/>
          <w:szCs w:val="28"/>
        </w:rPr>
        <w:t xml:space="preserve">фтом </w:t>
      </w:r>
      <w:proofErr w:type="spellStart"/>
      <w:r w:rsidR="003B5547" w:rsidRPr="00FD4F86">
        <w:rPr>
          <w:color w:val="000000" w:themeColor="text1"/>
          <w:sz w:val="28"/>
          <w:szCs w:val="28"/>
        </w:rPr>
        <w:t>Times</w:t>
      </w:r>
      <w:proofErr w:type="spellEnd"/>
      <w:r w:rsidR="003B5547" w:rsidRPr="00FD4F86">
        <w:rPr>
          <w:color w:val="000000" w:themeColor="text1"/>
          <w:sz w:val="28"/>
          <w:szCs w:val="28"/>
        </w:rPr>
        <w:t xml:space="preserve"> </w:t>
      </w:r>
      <w:proofErr w:type="spellStart"/>
      <w:r w:rsidR="003B5547" w:rsidRPr="00FD4F86">
        <w:rPr>
          <w:color w:val="000000" w:themeColor="text1"/>
          <w:sz w:val="28"/>
          <w:szCs w:val="28"/>
        </w:rPr>
        <w:t>New</w:t>
      </w:r>
      <w:proofErr w:type="spellEnd"/>
      <w:r w:rsidR="003B5547" w:rsidRPr="00FD4F86">
        <w:rPr>
          <w:color w:val="000000" w:themeColor="text1"/>
          <w:sz w:val="28"/>
          <w:szCs w:val="28"/>
        </w:rPr>
        <w:t xml:space="preserve"> </w:t>
      </w:r>
      <w:proofErr w:type="spellStart"/>
      <w:r w:rsidR="003B5547" w:rsidRPr="00FD4F86">
        <w:rPr>
          <w:color w:val="000000" w:themeColor="text1"/>
          <w:sz w:val="28"/>
          <w:szCs w:val="28"/>
        </w:rPr>
        <w:t>Roman</w:t>
      </w:r>
      <w:proofErr w:type="spellEnd"/>
      <w:r w:rsidR="003B5547" w:rsidRPr="00FD4F86">
        <w:rPr>
          <w:color w:val="000000" w:themeColor="text1"/>
          <w:sz w:val="28"/>
          <w:szCs w:val="28"/>
        </w:rPr>
        <w:t>. Интервал –</w:t>
      </w:r>
      <w:r w:rsidRPr="00FD4F86">
        <w:rPr>
          <w:color w:val="000000" w:themeColor="text1"/>
          <w:sz w:val="28"/>
          <w:szCs w:val="28"/>
        </w:rPr>
        <w:t xml:space="preserve"> 1,5 (полуторный); выравнивание по ширине </w:t>
      </w:r>
      <w:r w:rsidR="003B5547" w:rsidRPr="00FD4F86">
        <w:rPr>
          <w:color w:val="000000" w:themeColor="text1"/>
          <w:sz w:val="28"/>
          <w:szCs w:val="28"/>
        </w:rPr>
        <w:t>без переносов; абзацный отступ –</w:t>
      </w:r>
      <w:r w:rsidRPr="00FD4F86">
        <w:rPr>
          <w:color w:val="000000" w:themeColor="text1"/>
          <w:sz w:val="28"/>
          <w:szCs w:val="28"/>
        </w:rPr>
        <w:t xml:space="preserve"> 1,25 см. При электронном наборе текста использо</w:t>
      </w:r>
      <w:r w:rsidR="003B5547" w:rsidRPr="00FD4F86">
        <w:rPr>
          <w:color w:val="000000" w:themeColor="text1"/>
          <w:sz w:val="28"/>
          <w:szCs w:val="28"/>
        </w:rPr>
        <w:t>вать кегль (размер шрифта): 14 – для основного текста; 10 –</w:t>
      </w:r>
      <w:r w:rsidRPr="00FD4F86">
        <w:rPr>
          <w:color w:val="000000" w:themeColor="text1"/>
          <w:sz w:val="28"/>
          <w:szCs w:val="28"/>
        </w:rPr>
        <w:t xml:space="preserve"> для сносок и примечаний.</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 xml:space="preserve">4.2. Рисунки, таблицы и схемы должны быть пронумерованы с указанием названия и источника. Они могут быть вставлены в текст или следует указать </w:t>
      </w:r>
      <w:r w:rsidRPr="00FD4F86">
        <w:rPr>
          <w:color w:val="000000" w:themeColor="text1"/>
          <w:sz w:val="28"/>
          <w:szCs w:val="28"/>
        </w:rPr>
        <w:lastRenderedPageBreak/>
        <w:t>точное место их расположения. На них обязательно должна быть ссылка в тексте статьи курсивом, например: (</w:t>
      </w:r>
      <w:r w:rsidRPr="00FD4F86">
        <w:rPr>
          <w:i/>
          <w:color w:val="000000" w:themeColor="text1"/>
          <w:sz w:val="28"/>
          <w:szCs w:val="28"/>
        </w:rPr>
        <w:t>рис. 4</w:t>
      </w:r>
      <w:r w:rsidRPr="00FD4F86">
        <w:rPr>
          <w:color w:val="000000" w:themeColor="text1"/>
          <w:sz w:val="28"/>
          <w:szCs w:val="28"/>
        </w:rPr>
        <w:t>), (</w:t>
      </w:r>
      <w:r w:rsidRPr="00FD4F86">
        <w:rPr>
          <w:i/>
          <w:color w:val="000000" w:themeColor="text1"/>
          <w:sz w:val="28"/>
          <w:szCs w:val="28"/>
        </w:rPr>
        <w:t>табл. 3</w:t>
      </w:r>
      <w:r w:rsidRPr="00FD4F86">
        <w:rPr>
          <w:color w:val="000000" w:themeColor="text1"/>
          <w:sz w:val="28"/>
          <w:szCs w:val="28"/>
        </w:rPr>
        <w:t>).</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 xml:space="preserve">4.3. Рисунки, графики, схемы и фотографии предоставляются отдельно в формате </w:t>
      </w:r>
      <w:r w:rsidRPr="00FD4F86">
        <w:rPr>
          <w:color w:val="000000" w:themeColor="text1"/>
          <w:sz w:val="28"/>
          <w:szCs w:val="28"/>
          <w:lang w:val="en-US"/>
        </w:rPr>
        <w:t>jpg</w:t>
      </w:r>
      <w:r w:rsidRPr="00FD4F86">
        <w:rPr>
          <w:color w:val="000000" w:themeColor="text1"/>
          <w:sz w:val="28"/>
          <w:szCs w:val="28"/>
        </w:rPr>
        <w:t xml:space="preserve"> с разрешением не менее 250 </w:t>
      </w:r>
      <w:r w:rsidRPr="00FD4F86">
        <w:rPr>
          <w:color w:val="000000" w:themeColor="text1"/>
          <w:sz w:val="28"/>
          <w:szCs w:val="28"/>
          <w:lang w:val="en-US"/>
        </w:rPr>
        <w:t>dpi</w:t>
      </w:r>
      <w:r w:rsidRPr="00FD4F86">
        <w:rPr>
          <w:color w:val="000000" w:themeColor="text1"/>
          <w:sz w:val="28"/>
          <w:szCs w:val="28"/>
        </w:rPr>
        <w:t xml:space="preserve">. Допускается предоставление рисунков и графиков в формате </w:t>
      </w:r>
      <w:r w:rsidRPr="00FD4F86">
        <w:rPr>
          <w:color w:val="000000" w:themeColor="text1"/>
          <w:sz w:val="28"/>
          <w:szCs w:val="28"/>
          <w:lang w:val="en-US"/>
        </w:rPr>
        <w:t>pdf</w:t>
      </w:r>
      <w:r w:rsidRPr="00FD4F86">
        <w:rPr>
          <w:color w:val="000000" w:themeColor="text1"/>
          <w:sz w:val="28"/>
          <w:szCs w:val="28"/>
        </w:rPr>
        <w:t xml:space="preserve"> надлежащего качества.</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 xml:space="preserve">4.4. Математические формулы должны быть составлены в приложении </w:t>
      </w:r>
      <w:r w:rsidRPr="00FD4F86">
        <w:rPr>
          <w:color w:val="000000" w:themeColor="text1"/>
          <w:sz w:val="28"/>
          <w:szCs w:val="28"/>
          <w:lang w:val="en-US"/>
        </w:rPr>
        <w:t>WORD</w:t>
      </w:r>
      <w:r w:rsidRPr="00FD4F86">
        <w:rPr>
          <w:color w:val="000000" w:themeColor="text1"/>
          <w:sz w:val="28"/>
          <w:szCs w:val="28"/>
        </w:rPr>
        <w:t xml:space="preserve"> 2003 EQNEDT32.</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 xml:space="preserve">4.5. Тексты подписей и легенды в рисунках, диаграммах, схемах, а также заголовки и категории в цифровых таблицах должны быть оформлены на двух языках — на русском и английском. Пример: </w:t>
      </w:r>
    </w:p>
    <w:p w:rsidR="007C7B58" w:rsidRPr="00FD4F86" w:rsidRDefault="007C7B58" w:rsidP="003B5547">
      <w:pPr>
        <w:spacing w:line="360" w:lineRule="auto"/>
        <w:ind w:firstLine="284"/>
        <w:jc w:val="both"/>
        <w:textAlignment w:val="top"/>
        <w:rPr>
          <w:color w:val="000000" w:themeColor="text1"/>
          <w:sz w:val="28"/>
          <w:szCs w:val="28"/>
        </w:rPr>
      </w:pPr>
      <w:r w:rsidRPr="00FD4F86">
        <w:rPr>
          <w:i/>
          <w:color w:val="000000" w:themeColor="text1"/>
          <w:sz w:val="28"/>
          <w:szCs w:val="28"/>
        </w:rPr>
        <w:t>Рис. 1.</w:t>
      </w:r>
      <w:r w:rsidRPr="00FD4F86">
        <w:rPr>
          <w:color w:val="000000" w:themeColor="text1"/>
          <w:sz w:val="28"/>
          <w:szCs w:val="28"/>
        </w:rPr>
        <w:t xml:space="preserve"> / </w:t>
      </w:r>
      <w:r w:rsidRPr="00FD4F86">
        <w:rPr>
          <w:i/>
          <w:color w:val="000000" w:themeColor="text1"/>
          <w:sz w:val="28"/>
          <w:szCs w:val="28"/>
          <w:lang w:val="en-US"/>
        </w:rPr>
        <w:t>Fig</w:t>
      </w:r>
      <w:r w:rsidRPr="00FD4F86">
        <w:rPr>
          <w:i/>
          <w:color w:val="000000" w:themeColor="text1"/>
          <w:sz w:val="28"/>
          <w:szCs w:val="28"/>
        </w:rPr>
        <w:t>. 1.</w:t>
      </w:r>
      <w:r w:rsidRPr="00FD4F86">
        <w:rPr>
          <w:color w:val="000000" w:themeColor="text1"/>
          <w:sz w:val="28"/>
          <w:szCs w:val="28"/>
        </w:rPr>
        <w:t xml:space="preserve"> Подпись / </w:t>
      </w:r>
      <w:r w:rsidRPr="00FD4F86">
        <w:rPr>
          <w:color w:val="000000" w:themeColor="text1"/>
          <w:sz w:val="28"/>
          <w:szCs w:val="28"/>
          <w:lang w:val="en-US"/>
        </w:rPr>
        <w:t>Caption</w:t>
      </w:r>
      <w:r w:rsidRPr="00FD4F86">
        <w:rPr>
          <w:color w:val="000000" w:themeColor="text1"/>
          <w:sz w:val="28"/>
          <w:szCs w:val="28"/>
        </w:rPr>
        <w:t xml:space="preserve"> </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4.6. Название таблицы (Таблица 1); Английский вариант названия таблицы (</w:t>
      </w:r>
      <w:r w:rsidRPr="00FD4F86">
        <w:rPr>
          <w:color w:val="000000" w:themeColor="text1"/>
          <w:sz w:val="28"/>
          <w:szCs w:val="28"/>
          <w:lang w:val="en-US"/>
        </w:rPr>
        <w:t>Table</w:t>
      </w:r>
      <w:r w:rsidRPr="00FD4F86">
        <w:rPr>
          <w:color w:val="000000" w:themeColor="text1"/>
          <w:sz w:val="28"/>
          <w:szCs w:val="28"/>
        </w:rPr>
        <w:t xml:space="preserve"> 1)</w:t>
      </w:r>
      <w:r w:rsidR="003011D6" w:rsidRPr="00FD4F86">
        <w:rPr>
          <w:color w:val="000000" w:themeColor="text1"/>
          <w:sz w:val="28"/>
          <w:szCs w:val="28"/>
        </w:rPr>
        <w:t>.</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4.7. Отсканированные версии иллюстраций, таблиц и формул не допускаются.</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4.8. Цветные изображения (графики, диаграммы) при печати в черно-белом режиме не допускаются, поскольку цвета плохо различимы.</w:t>
      </w:r>
    </w:p>
    <w:p w:rsidR="007C7B58" w:rsidRPr="00FD4F86" w:rsidRDefault="007C7B58" w:rsidP="003B5547">
      <w:pPr>
        <w:spacing w:line="360" w:lineRule="auto"/>
        <w:ind w:firstLine="284"/>
        <w:jc w:val="both"/>
        <w:textAlignment w:val="top"/>
        <w:rPr>
          <w:color w:val="000000" w:themeColor="text1"/>
          <w:sz w:val="28"/>
          <w:szCs w:val="28"/>
        </w:rPr>
      </w:pPr>
      <w:r w:rsidRPr="00FD4F86">
        <w:rPr>
          <w:color w:val="000000" w:themeColor="text1"/>
          <w:sz w:val="28"/>
          <w:szCs w:val="28"/>
        </w:rPr>
        <w:t>4.9. Все аббревиатуры и сокращения должны быть расшифрованы при первом их упоминании в тексте.</w:t>
      </w:r>
    </w:p>
    <w:p w:rsidR="007C7B58" w:rsidRPr="00FD4F86" w:rsidRDefault="003B5547" w:rsidP="007C7B58">
      <w:pPr>
        <w:pStyle w:val="af1"/>
        <w:numPr>
          <w:ilvl w:val="0"/>
          <w:numId w:val="10"/>
        </w:numPr>
        <w:spacing w:before="100" w:beforeAutospacing="1" w:after="100" w:afterAutospacing="1"/>
        <w:jc w:val="center"/>
        <w:rPr>
          <w:b/>
          <w:bCs/>
          <w:color w:val="000000" w:themeColor="text1"/>
          <w:sz w:val="28"/>
          <w:szCs w:val="28"/>
        </w:rPr>
      </w:pPr>
      <w:r w:rsidRPr="00FD4F86">
        <w:rPr>
          <w:b/>
          <w:bCs/>
          <w:color w:val="000000" w:themeColor="text1"/>
          <w:sz w:val="28"/>
          <w:szCs w:val="28"/>
        </w:rPr>
        <w:t>Правила оформления списка литературы</w:t>
      </w:r>
    </w:p>
    <w:p w:rsidR="007C7B58" w:rsidRPr="00FD4F86" w:rsidRDefault="007C7B58" w:rsidP="007C7B58">
      <w:pPr>
        <w:pStyle w:val="af1"/>
        <w:spacing w:before="100" w:beforeAutospacing="1" w:after="100" w:afterAutospacing="1"/>
        <w:ind w:left="1080"/>
        <w:jc w:val="both"/>
        <w:rPr>
          <w:color w:val="000000" w:themeColor="text1"/>
          <w:sz w:val="28"/>
          <w:szCs w:val="28"/>
        </w:rPr>
      </w:pP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r w:rsidRPr="00FD4F86">
        <w:rPr>
          <w:bCs/>
          <w:color w:val="000000" w:themeColor="text1"/>
          <w:sz w:val="28"/>
          <w:szCs w:val="28"/>
        </w:rPr>
        <w:t>Д</w:t>
      </w:r>
      <w:r w:rsidRPr="00FD4F86">
        <w:rPr>
          <w:color w:val="000000" w:themeColor="text1"/>
          <w:sz w:val="28"/>
          <w:szCs w:val="28"/>
        </w:rPr>
        <w:t>ля журнала «</w:t>
      </w:r>
      <w:r w:rsidR="00A524D5">
        <w:rPr>
          <w:color w:val="000000" w:themeColor="text1"/>
          <w:sz w:val="28"/>
          <w:szCs w:val="28"/>
        </w:rPr>
        <w:t>Социально-трудовые исследования</w:t>
      </w:r>
      <w:bookmarkStart w:id="0" w:name="_GoBack"/>
      <w:bookmarkEnd w:id="0"/>
      <w:r w:rsidRPr="00FD4F86">
        <w:rPr>
          <w:color w:val="000000" w:themeColor="text1"/>
          <w:sz w:val="28"/>
          <w:szCs w:val="28"/>
        </w:rPr>
        <w:t xml:space="preserve">» </w:t>
      </w:r>
      <w:r w:rsidRPr="00FD4F86">
        <w:rPr>
          <w:b/>
          <w:bCs/>
          <w:color w:val="000000" w:themeColor="text1"/>
          <w:sz w:val="28"/>
          <w:szCs w:val="28"/>
        </w:rPr>
        <w:t>оформление списка литературы осуществляется в соответствии с требованиями «</w:t>
      </w:r>
      <w:hyperlink r:id="rId9" w:tgtFrame="_blank" w:history="1">
        <w:r w:rsidRPr="00FD4F86">
          <w:rPr>
            <w:b/>
            <w:bCs/>
            <w:color w:val="000000" w:themeColor="text1"/>
            <w:sz w:val="28"/>
            <w:szCs w:val="28"/>
            <w:u w:val="single"/>
          </w:rPr>
          <w:t>00000000</w:t>
        </w:r>
      </w:hyperlink>
      <w:r w:rsidRPr="00FD4F86">
        <w:rPr>
          <w:b/>
          <w:bCs/>
          <w:color w:val="000000" w:themeColor="text1"/>
          <w:sz w:val="28"/>
          <w:szCs w:val="28"/>
          <w:u w:val="single"/>
        </w:rPr>
        <w:t xml:space="preserve"> 142</w:t>
      </w:r>
      <w:r w:rsidR="00F17989" w:rsidRPr="00FD4F86">
        <w:rPr>
          <w:b/>
          <w:bCs/>
          <w:color w:val="000000" w:themeColor="text1"/>
          <w:sz w:val="28"/>
          <w:szCs w:val="28"/>
          <w:u w:val="single"/>
        </w:rPr>
        <w:t>,</w:t>
      </w:r>
      <w:r w:rsidRPr="00FD4F86">
        <w:rPr>
          <w:b/>
          <w:bCs/>
          <w:color w:val="000000" w:themeColor="text1"/>
          <w:sz w:val="28"/>
          <w:szCs w:val="28"/>
          <w:u w:val="single"/>
        </w:rPr>
        <w:t xml:space="preserve">0000000000000 / //78 0187/55555552 58   </w:t>
      </w:r>
      <w:proofErr w:type="gramStart"/>
      <w:r w:rsidRPr="00FD4F86">
        <w:rPr>
          <w:b/>
          <w:bCs/>
          <w:color w:val="000000" w:themeColor="text1"/>
          <w:sz w:val="28"/>
          <w:szCs w:val="28"/>
          <w:u w:val="single"/>
        </w:rPr>
        <w:t>074185</w:t>
      </w:r>
      <w:r w:rsidRPr="00FD4F86">
        <w:rPr>
          <w:b/>
          <w:bCs/>
          <w:color w:val="000000" w:themeColor="text1"/>
          <w:sz w:val="28"/>
          <w:szCs w:val="28"/>
        </w:rPr>
        <w:t>»0.1</w:t>
      </w:r>
      <w:proofErr w:type="gramEnd"/>
      <w:r w:rsidRPr="00FD4F86">
        <w:rPr>
          <w:b/>
          <w:bCs/>
          <w:color w:val="000000" w:themeColor="text1"/>
          <w:sz w:val="28"/>
          <w:szCs w:val="28"/>
        </w:rPr>
        <w:t xml:space="preserve"> 0</w:t>
      </w:r>
      <w:r w:rsidR="00762496" w:rsidRPr="00FD4F86">
        <w:rPr>
          <w:b/>
          <w:bCs/>
          <w:color w:val="000000" w:themeColor="text1"/>
          <w:sz w:val="28"/>
          <w:szCs w:val="28"/>
        </w:rPr>
        <w:t xml:space="preserve">. </w:t>
      </w:r>
      <w:r w:rsidRPr="00FD4F86">
        <w:rPr>
          <w:bCs/>
          <w:color w:val="000000" w:themeColor="text1"/>
          <w:sz w:val="28"/>
          <w:szCs w:val="28"/>
        </w:rPr>
        <w:t>В конце источника желательно</w:t>
      </w:r>
      <w:r w:rsidRPr="00FD4F86">
        <w:rPr>
          <w:color w:val="000000" w:themeColor="text1"/>
          <w:sz w:val="28"/>
          <w:szCs w:val="28"/>
        </w:rPr>
        <w:t xml:space="preserve"> указывать индекс DOI (</w:t>
      </w:r>
      <w:proofErr w:type="spellStart"/>
      <w:r w:rsidRPr="00FD4F86">
        <w:rPr>
          <w:color w:val="000000" w:themeColor="text1"/>
          <w:sz w:val="28"/>
          <w:szCs w:val="28"/>
        </w:rPr>
        <w:t>digital</w:t>
      </w:r>
      <w:proofErr w:type="spellEnd"/>
      <w:r w:rsidRPr="00FD4F86">
        <w:rPr>
          <w:color w:val="000000" w:themeColor="text1"/>
          <w:sz w:val="28"/>
          <w:szCs w:val="28"/>
        </w:rPr>
        <w:t xml:space="preserve"> </w:t>
      </w:r>
      <w:proofErr w:type="spellStart"/>
      <w:r w:rsidRPr="00FD4F86">
        <w:rPr>
          <w:color w:val="000000" w:themeColor="text1"/>
          <w:sz w:val="28"/>
          <w:szCs w:val="28"/>
        </w:rPr>
        <w:t>object</w:t>
      </w:r>
      <w:proofErr w:type="spellEnd"/>
      <w:r w:rsidRPr="00FD4F86">
        <w:rPr>
          <w:color w:val="000000" w:themeColor="text1"/>
          <w:sz w:val="28"/>
          <w:szCs w:val="28"/>
        </w:rPr>
        <w:t xml:space="preserve"> </w:t>
      </w:r>
      <w:proofErr w:type="spellStart"/>
      <w:r w:rsidRPr="00FD4F86">
        <w:rPr>
          <w:color w:val="000000" w:themeColor="text1"/>
          <w:sz w:val="28"/>
          <w:szCs w:val="28"/>
        </w:rPr>
        <w:t>identifier</w:t>
      </w:r>
      <w:proofErr w:type="spellEnd"/>
      <w:r w:rsidRPr="00FD4F86">
        <w:rPr>
          <w:color w:val="000000" w:themeColor="text1"/>
          <w:sz w:val="28"/>
          <w:szCs w:val="28"/>
        </w:rPr>
        <w:t xml:space="preserve">, уникальный цифровой идентификатор статьи в системе </w:t>
      </w:r>
      <w:proofErr w:type="spellStart"/>
      <w:r w:rsidRPr="00FD4F86">
        <w:rPr>
          <w:color w:val="000000" w:themeColor="text1"/>
          <w:sz w:val="28"/>
          <w:szCs w:val="28"/>
        </w:rPr>
        <w:t>CrossRef</w:t>
      </w:r>
      <w:proofErr w:type="spellEnd"/>
      <w:r w:rsidRPr="00FD4F86">
        <w:rPr>
          <w:color w:val="000000" w:themeColor="text1"/>
          <w:sz w:val="28"/>
          <w:szCs w:val="28"/>
        </w:rPr>
        <w:t xml:space="preserve">), если он имеется. </w:t>
      </w:r>
    </w:p>
    <w:p w:rsidR="007C7B58" w:rsidRPr="00FD4F86" w:rsidRDefault="00F17989" w:rsidP="003B5547">
      <w:pPr>
        <w:spacing w:line="360" w:lineRule="auto"/>
        <w:ind w:firstLine="284"/>
        <w:jc w:val="both"/>
        <w:rPr>
          <w:color w:val="000000" w:themeColor="text1"/>
          <w:sz w:val="28"/>
          <w:szCs w:val="28"/>
        </w:rPr>
      </w:pPr>
      <w:r w:rsidRPr="00FD4F86">
        <w:rPr>
          <w:b/>
          <w:bCs/>
          <w:color w:val="000000" w:themeColor="text1"/>
          <w:sz w:val="28"/>
          <w:szCs w:val="28"/>
        </w:rPr>
        <w:t xml:space="preserve">       </w:t>
      </w:r>
      <w:proofErr w:type="spellStart"/>
      <w:proofErr w:type="gramStart"/>
      <w:r w:rsidR="007C7B58" w:rsidRPr="00FD4F86">
        <w:rPr>
          <w:b/>
          <w:bCs/>
          <w:color w:val="000000" w:themeColor="text1"/>
          <w:sz w:val="28"/>
          <w:szCs w:val="28"/>
        </w:rPr>
        <w:t>Справочно</w:t>
      </w:r>
      <w:proofErr w:type="spellEnd"/>
      <w:r w:rsidR="007C7B58" w:rsidRPr="00FD4F86">
        <w:rPr>
          <w:color w:val="000000" w:themeColor="text1"/>
          <w:sz w:val="28"/>
          <w:szCs w:val="28"/>
        </w:rPr>
        <w:t>:</w:t>
      </w:r>
      <w:r w:rsidR="007C7B58" w:rsidRPr="00FD4F86">
        <w:rPr>
          <w:color w:val="000000" w:themeColor="text1"/>
          <w:sz w:val="28"/>
          <w:szCs w:val="28"/>
        </w:rPr>
        <w:br/>
      </w:r>
      <w:proofErr w:type="spellStart"/>
      <w:r w:rsidR="007C7B58" w:rsidRPr="00FD4F86">
        <w:rPr>
          <w:b/>
          <w:bCs/>
          <w:color w:val="000000" w:themeColor="text1"/>
          <w:sz w:val="28"/>
          <w:szCs w:val="28"/>
        </w:rPr>
        <w:t>Ванкуверский</w:t>
      </w:r>
      <w:proofErr w:type="spellEnd"/>
      <w:proofErr w:type="gramEnd"/>
      <w:r w:rsidR="007C7B58" w:rsidRPr="00FD4F86">
        <w:rPr>
          <w:b/>
          <w:bCs/>
          <w:color w:val="000000" w:themeColor="text1"/>
          <w:sz w:val="28"/>
          <w:szCs w:val="28"/>
        </w:rPr>
        <w:t xml:space="preserve"> стиль </w:t>
      </w:r>
      <w:r w:rsidR="007C7B58" w:rsidRPr="00FD4F86">
        <w:rPr>
          <w:color w:val="000000" w:themeColor="text1"/>
          <w:sz w:val="28"/>
          <w:szCs w:val="28"/>
        </w:rPr>
        <w:t>(</w:t>
      </w:r>
      <w:proofErr w:type="spellStart"/>
      <w:r w:rsidR="007C7B58" w:rsidRPr="00FD4F86">
        <w:rPr>
          <w:color w:val="000000" w:themeColor="text1"/>
          <w:sz w:val="28"/>
          <w:szCs w:val="28"/>
        </w:rPr>
        <w:t>Vancouver</w:t>
      </w:r>
      <w:proofErr w:type="spellEnd"/>
      <w:r w:rsidR="007C7B58" w:rsidRPr="00FD4F86">
        <w:rPr>
          <w:color w:val="000000" w:themeColor="text1"/>
          <w:sz w:val="28"/>
          <w:szCs w:val="28"/>
        </w:rPr>
        <w:t xml:space="preserve"> </w:t>
      </w:r>
      <w:proofErr w:type="spellStart"/>
      <w:r w:rsidR="007C7B58" w:rsidRPr="00FD4F86">
        <w:rPr>
          <w:color w:val="000000" w:themeColor="text1"/>
          <w:sz w:val="28"/>
          <w:szCs w:val="28"/>
        </w:rPr>
        <w:t>Citation</w:t>
      </w:r>
      <w:proofErr w:type="spellEnd"/>
      <w:r w:rsidR="007C7B58" w:rsidRPr="00FD4F86">
        <w:rPr>
          <w:color w:val="000000" w:themeColor="text1"/>
          <w:sz w:val="28"/>
          <w:szCs w:val="28"/>
        </w:rPr>
        <w:t xml:space="preserve"> </w:t>
      </w:r>
      <w:proofErr w:type="spellStart"/>
      <w:r w:rsidR="007C7B58" w:rsidRPr="00FD4F86">
        <w:rPr>
          <w:color w:val="000000" w:themeColor="text1"/>
          <w:sz w:val="28"/>
          <w:szCs w:val="28"/>
        </w:rPr>
        <w:t>Style</w:t>
      </w:r>
      <w:proofErr w:type="spellEnd"/>
      <w:r w:rsidR="007C7B58" w:rsidRPr="00FD4F86">
        <w:rPr>
          <w:color w:val="000000" w:themeColor="text1"/>
          <w:sz w:val="28"/>
          <w:szCs w:val="28"/>
        </w:rPr>
        <w:t xml:space="preserve">) </w:t>
      </w:r>
      <w:r w:rsidR="003B5547" w:rsidRPr="00FD4F86">
        <w:rPr>
          <w:color w:val="000000" w:themeColor="text1"/>
          <w:sz w:val="28"/>
          <w:szCs w:val="28"/>
        </w:rPr>
        <w:t>–</w:t>
      </w:r>
      <w:r w:rsidR="007C7B58" w:rsidRPr="00FD4F86">
        <w:rPr>
          <w:color w:val="000000" w:themeColor="text1"/>
          <w:sz w:val="28"/>
          <w:szCs w:val="28"/>
        </w:rPr>
        <w:t xml:space="preserve"> последовательный численный стиль: ссылки нумеруются по ходу их цитирования в тексте, таблицах и рисунках; в тексте ссылки размещаются в квадратных скобках. Источники в </w:t>
      </w:r>
      <w:r w:rsidR="007C7B58" w:rsidRPr="00FD4F86">
        <w:rPr>
          <w:color w:val="000000" w:themeColor="text1"/>
          <w:sz w:val="28"/>
          <w:szCs w:val="28"/>
        </w:rPr>
        <w:lastRenderedPageBreak/>
        <w:t xml:space="preserve">списке литературы нумеруются по порядку их упоминания в тексте, а не по алфавиту. </w:t>
      </w:r>
    </w:p>
    <w:p w:rsidR="007C7B58" w:rsidRPr="00FD4F86" w:rsidRDefault="007C7B58" w:rsidP="003B5547">
      <w:pPr>
        <w:spacing w:line="360" w:lineRule="auto"/>
        <w:ind w:firstLine="284"/>
        <w:jc w:val="both"/>
        <w:rPr>
          <w:b/>
          <w:color w:val="000000" w:themeColor="text1"/>
          <w:sz w:val="28"/>
          <w:szCs w:val="28"/>
        </w:rPr>
      </w:pPr>
      <w:r w:rsidRPr="00FD4F86">
        <w:rPr>
          <w:b/>
          <w:color w:val="000000" w:themeColor="text1"/>
          <w:sz w:val="28"/>
          <w:szCs w:val="28"/>
        </w:rPr>
        <w:t>Пример оформления англоязычной статьи для списка литературы (</w:t>
      </w:r>
      <w:r w:rsidRPr="00FD4F86">
        <w:rPr>
          <w:b/>
          <w:color w:val="000000" w:themeColor="text1"/>
          <w:sz w:val="28"/>
          <w:szCs w:val="28"/>
          <w:lang w:val="en-US"/>
        </w:rPr>
        <w:t>REFERENCE</w:t>
      </w:r>
      <w:r w:rsidRPr="00FD4F86">
        <w:rPr>
          <w:b/>
          <w:color w:val="000000" w:themeColor="text1"/>
          <w:sz w:val="28"/>
          <w:szCs w:val="28"/>
        </w:rPr>
        <w:t xml:space="preserve">) в </w:t>
      </w:r>
      <w:proofErr w:type="spellStart"/>
      <w:r w:rsidRPr="00FD4F86">
        <w:rPr>
          <w:b/>
          <w:color w:val="000000" w:themeColor="text1"/>
          <w:sz w:val="28"/>
          <w:szCs w:val="28"/>
        </w:rPr>
        <w:t>Ванкуверском</w:t>
      </w:r>
      <w:proofErr w:type="spellEnd"/>
      <w:r w:rsidRPr="00FD4F86">
        <w:rPr>
          <w:b/>
          <w:color w:val="000000" w:themeColor="text1"/>
          <w:sz w:val="28"/>
          <w:szCs w:val="28"/>
        </w:rPr>
        <w:t xml:space="preserve"> стиле:</w:t>
      </w:r>
    </w:p>
    <w:p w:rsidR="007C7B58" w:rsidRPr="00FD4F86" w:rsidRDefault="007C7B58" w:rsidP="003B5547">
      <w:pPr>
        <w:spacing w:line="360" w:lineRule="auto"/>
        <w:ind w:firstLine="284"/>
        <w:jc w:val="both"/>
        <w:rPr>
          <w:iCs/>
          <w:color w:val="000000" w:themeColor="text1"/>
          <w:sz w:val="28"/>
          <w:szCs w:val="28"/>
        </w:rPr>
      </w:pPr>
      <w:r w:rsidRPr="00FD4F86">
        <w:rPr>
          <w:iCs/>
          <w:color w:val="000000" w:themeColor="text1"/>
          <w:sz w:val="28"/>
          <w:szCs w:val="28"/>
          <w:lang w:val="en-US"/>
        </w:rPr>
        <w:t xml:space="preserve">Marx W. Tracking historical papers and their citations. </w:t>
      </w:r>
      <w:r w:rsidRPr="00FD4F86">
        <w:rPr>
          <w:i/>
          <w:iCs/>
          <w:color w:val="000000" w:themeColor="text1"/>
          <w:sz w:val="28"/>
          <w:szCs w:val="28"/>
          <w:lang w:val="en-US"/>
        </w:rPr>
        <w:t>European</w:t>
      </w:r>
      <w:r w:rsidRPr="00FD4F86">
        <w:rPr>
          <w:i/>
          <w:iCs/>
          <w:color w:val="000000" w:themeColor="text1"/>
          <w:sz w:val="28"/>
          <w:szCs w:val="28"/>
        </w:rPr>
        <w:t xml:space="preserve"> </w:t>
      </w:r>
      <w:r w:rsidRPr="00FD4F86">
        <w:rPr>
          <w:i/>
          <w:iCs/>
          <w:color w:val="000000" w:themeColor="text1"/>
          <w:sz w:val="28"/>
          <w:szCs w:val="28"/>
          <w:lang w:val="en-US"/>
        </w:rPr>
        <w:t>Science</w:t>
      </w:r>
      <w:r w:rsidRPr="00FD4F86">
        <w:rPr>
          <w:i/>
          <w:iCs/>
          <w:color w:val="000000" w:themeColor="text1"/>
          <w:sz w:val="28"/>
          <w:szCs w:val="28"/>
        </w:rPr>
        <w:t xml:space="preserve"> </w:t>
      </w:r>
      <w:r w:rsidRPr="00FD4F86">
        <w:rPr>
          <w:i/>
          <w:iCs/>
          <w:color w:val="000000" w:themeColor="text1"/>
          <w:sz w:val="28"/>
          <w:szCs w:val="28"/>
          <w:lang w:val="en-US"/>
        </w:rPr>
        <w:t>Editing</w:t>
      </w:r>
      <w:r w:rsidRPr="00FD4F86">
        <w:rPr>
          <w:i/>
          <w:iCs/>
          <w:color w:val="000000" w:themeColor="text1"/>
          <w:sz w:val="28"/>
          <w:szCs w:val="28"/>
        </w:rPr>
        <w:t>.</w:t>
      </w:r>
      <w:r w:rsidRPr="00FD4F86">
        <w:rPr>
          <w:iCs/>
          <w:color w:val="000000" w:themeColor="text1"/>
          <w:sz w:val="28"/>
          <w:szCs w:val="28"/>
        </w:rPr>
        <w:t xml:space="preserve"> 2012;38(2):35–37.</w:t>
      </w:r>
    </w:p>
    <w:p w:rsidR="007C7B58" w:rsidRPr="00FD4F86" w:rsidRDefault="007C7B58" w:rsidP="003B5547">
      <w:pPr>
        <w:spacing w:line="360" w:lineRule="auto"/>
        <w:ind w:firstLine="284"/>
        <w:jc w:val="both"/>
        <w:rPr>
          <w:iCs/>
          <w:color w:val="000000" w:themeColor="text1"/>
          <w:sz w:val="28"/>
          <w:szCs w:val="28"/>
        </w:rPr>
      </w:pPr>
      <w:r w:rsidRPr="00FD4F86">
        <w:rPr>
          <w:b/>
          <w:i/>
          <w:iCs/>
          <w:color w:val="000000" w:themeColor="text1"/>
          <w:sz w:val="28"/>
          <w:szCs w:val="28"/>
        </w:rPr>
        <w:t>Расшифровка:</w:t>
      </w:r>
      <w:r w:rsidRPr="00FD4F86">
        <w:rPr>
          <w:iCs/>
          <w:color w:val="000000" w:themeColor="text1"/>
          <w:sz w:val="28"/>
          <w:szCs w:val="28"/>
        </w:rPr>
        <w:t xml:space="preserve"> (Фамилия и имя автора (между ними запятая не ставится). Название статьи (точка). </w:t>
      </w:r>
      <w:r w:rsidRPr="00FD4F86">
        <w:rPr>
          <w:i/>
          <w:iCs/>
          <w:color w:val="000000" w:themeColor="text1"/>
          <w:sz w:val="28"/>
          <w:szCs w:val="28"/>
        </w:rPr>
        <w:t xml:space="preserve">Название журнала – курсивом </w:t>
      </w:r>
      <w:r w:rsidRPr="00FD4F86">
        <w:rPr>
          <w:iCs/>
          <w:color w:val="000000" w:themeColor="text1"/>
          <w:sz w:val="28"/>
          <w:szCs w:val="28"/>
        </w:rPr>
        <w:t>(точка). Год (без пробела) точка с запятой; (без пробела) – цифра, обозначающая Том (</w:t>
      </w:r>
      <w:proofErr w:type="spellStart"/>
      <w:r w:rsidRPr="00FD4F86">
        <w:rPr>
          <w:iCs/>
          <w:color w:val="000000" w:themeColor="text1"/>
          <w:sz w:val="28"/>
          <w:szCs w:val="28"/>
          <w:lang w:val="en-US"/>
        </w:rPr>
        <w:t>Vol</w:t>
      </w:r>
      <w:proofErr w:type="spellEnd"/>
      <w:r w:rsidRPr="00FD4F86">
        <w:rPr>
          <w:iCs/>
          <w:color w:val="000000" w:themeColor="text1"/>
          <w:sz w:val="28"/>
          <w:szCs w:val="28"/>
        </w:rPr>
        <w:t>); (без пробела) в круглых скобках – цифра, обозначающая № (</w:t>
      </w:r>
      <w:r w:rsidRPr="00FD4F86">
        <w:rPr>
          <w:iCs/>
          <w:color w:val="000000" w:themeColor="text1"/>
          <w:sz w:val="28"/>
          <w:szCs w:val="28"/>
          <w:lang w:val="en-US"/>
        </w:rPr>
        <w:t>no</w:t>
      </w:r>
      <w:r w:rsidRPr="00FD4F86">
        <w:rPr>
          <w:iCs/>
          <w:color w:val="000000" w:themeColor="text1"/>
          <w:sz w:val="28"/>
          <w:szCs w:val="28"/>
        </w:rPr>
        <w:t>); (без пробела) двоеточие; (без пробела) страницы через тире без пробелов.</w:t>
      </w:r>
    </w:p>
    <w:p w:rsidR="007C7B58" w:rsidRPr="00FD4F86" w:rsidRDefault="007C7B58" w:rsidP="003B5547">
      <w:pPr>
        <w:spacing w:line="360" w:lineRule="auto"/>
        <w:ind w:firstLine="284"/>
        <w:jc w:val="both"/>
        <w:rPr>
          <w:color w:val="000000" w:themeColor="text1"/>
          <w:sz w:val="28"/>
          <w:szCs w:val="28"/>
        </w:rPr>
      </w:pPr>
      <w:r w:rsidRPr="00FD4F86">
        <w:rPr>
          <w:b/>
          <w:bCs/>
          <w:color w:val="000000" w:themeColor="text1"/>
          <w:sz w:val="28"/>
          <w:szCs w:val="28"/>
        </w:rPr>
        <w:t>ВАЖНО</w:t>
      </w:r>
      <w:r w:rsidRPr="00FD4F86">
        <w:rPr>
          <w:color w:val="000000" w:themeColor="text1"/>
          <w:sz w:val="28"/>
          <w:szCs w:val="28"/>
        </w:rPr>
        <w:t>: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Список литературы должен содержать не менее 20 использованных источников, не менее 40% из которых – зарубежные. На каждый источник должна быть ссылка в тексте статьи – в квадратных скобках.</w:t>
      </w: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r w:rsidRPr="00FD4F86">
        <w:rPr>
          <w:bCs/>
          <w:color w:val="000000" w:themeColor="text1"/>
          <w:sz w:val="28"/>
          <w:szCs w:val="28"/>
          <w:lang w:val="en-US"/>
        </w:rPr>
        <w:t>C</w:t>
      </w:r>
      <w:r w:rsidRPr="00FD4F86">
        <w:rPr>
          <w:color w:val="000000" w:themeColor="text1"/>
          <w:sz w:val="28"/>
          <w:szCs w:val="28"/>
        </w:rPr>
        <w:t>писок литературы озаглавливают «СПИСОК ИСТОЧНИКОВ».</w:t>
      </w: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Все русскоязычные источники следует приводить на русском и</w:t>
      </w:r>
      <w:r w:rsidRPr="00FD4F86">
        <w:rPr>
          <w:b/>
          <w:color w:val="000000" w:themeColor="text1"/>
          <w:sz w:val="28"/>
          <w:szCs w:val="28"/>
        </w:rPr>
        <w:t xml:space="preserve"> </w:t>
      </w:r>
      <w:r w:rsidRPr="00FD4F86">
        <w:rPr>
          <w:color w:val="000000" w:themeColor="text1"/>
          <w:sz w:val="28"/>
          <w:szCs w:val="28"/>
        </w:rPr>
        <w:t>английском языках (</w:t>
      </w:r>
      <w:r w:rsidRPr="00FD4F86">
        <w:rPr>
          <w:i/>
          <w:color w:val="000000" w:themeColor="text1"/>
          <w:sz w:val="28"/>
          <w:szCs w:val="28"/>
        </w:rPr>
        <w:t>см. примеры оформления ниже</w:t>
      </w:r>
      <w:r w:rsidRPr="00FD4F86">
        <w:rPr>
          <w:color w:val="000000" w:themeColor="text1"/>
          <w:sz w:val="28"/>
          <w:szCs w:val="28"/>
        </w:rPr>
        <w:t>).</w:t>
      </w: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Нумерация в списке литературы осуществляется по мере цитирования, а не в алфавитном порядке. В тексте статьи библиографические ссылки даются цифрами в квадратных скобках: [1], [2], [3], [4, 5], либо [1, с. 25; 2, с. 3–4].</w:t>
      </w:r>
    </w:p>
    <w:p w:rsidR="007C7B58" w:rsidRPr="00FD4F86" w:rsidRDefault="007C7B58" w:rsidP="003B5547">
      <w:pPr>
        <w:pStyle w:val="af1"/>
        <w:numPr>
          <w:ilvl w:val="1"/>
          <w:numId w:val="10"/>
        </w:numPr>
        <w:spacing w:line="360" w:lineRule="auto"/>
        <w:ind w:left="0" w:firstLine="284"/>
        <w:jc w:val="both"/>
        <w:rPr>
          <w:color w:val="000000" w:themeColor="text1"/>
          <w:sz w:val="28"/>
          <w:szCs w:val="28"/>
        </w:rPr>
      </w:pPr>
      <w:proofErr w:type="spellStart"/>
      <w:r w:rsidRPr="00FD4F86">
        <w:rPr>
          <w:color w:val="000000" w:themeColor="text1"/>
          <w:sz w:val="28"/>
          <w:szCs w:val="28"/>
        </w:rPr>
        <w:t>Самоцитирование</w:t>
      </w:r>
      <w:proofErr w:type="spellEnd"/>
      <w:r w:rsidRPr="00FD4F86">
        <w:rPr>
          <w:color w:val="000000" w:themeColor="text1"/>
          <w:sz w:val="28"/>
          <w:szCs w:val="28"/>
        </w:rPr>
        <w:t xml:space="preserve"> автора допускается не более 30% от источников в списке литературы.</w:t>
      </w:r>
    </w:p>
    <w:p w:rsidR="007C7B58" w:rsidRDefault="007C7B58" w:rsidP="003B5547">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Рекомендуется использовать источники, изданные в течение последних 3–5 лет.</w:t>
      </w:r>
    </w:p>
    <w:p w:rsidR="00FF2E9E" w:rsidRDefault="00FF2E9E" w:rsidP="00460EC8">
      <w:pPr>
        <w:pStyle w:val="af1"/>
        <w:spacing w:line="360" w:lineRule="auto"/>
        <w:ind w:left="284"/>
        <w:jc w:val="both"/>
        <w:rPr>
          <w:color w:val="000000" w:themeColor="text1"/>
          <w:sz w:val="28"/>
          <w:szCs w:val="28"/>
        </w:rPr>
      </w:pPr>
    </w:p>
    <w:p w:rsidR="00460EC8" w:rsidRDefault="00460EC8" w:rsidP="00460EC8">
      <w:pPr>
        <w:pStyle w:val="af1"/>
        <w:spacing w:line="360" w:lineRule="auto"/>
        <w:ind w:left="284"/>
        <w:jc w:val="both"/>
        <w:rPr>
          <w:color w:val="000000" w:themeColor="text1"/>
          <w:sz w:val="28"/>
          <w:szCs w:val="28"/>
        </w:rPr>
      </w:pPr>
    </w:p>
    <w:p w:rsidR="00460EC8" w:rsidRPr="00FD4F86" w:rsidRDefault="00460EC8" w:rsidP="00460EC8">
      <w:pPr>
        <w:pStyle w:val="af1"/>
        <w:spacing w:line="360" w:lineRule="auto"/>
        <w:ind w:left="284"/>
        <w:jc w:val="both"/>
        <w:rPr>
          <w:color w:val="000000" w:themeColor="text1"/>
          <w:sz w:val="28"/>
          <w:szCs w:val="28"/>
        </w:rPr>
      </w:pPr>
    </w:p>
    <w:p w:rsidR="007C7B58" w:rsidRPr="00FD4F86" w:rsidRDefault="007C7B58" w:rsidP="002A6F55">
      <w:pPr>
        <w:pStyle w:val="af1"/>
        <w:numPr>
          <w:ilvl w:val="1"/>
          <w:numId w:val="10"/>
        </w:numPr>
        <w:spacing w:line="360" w:lineRule="auto"/>
        <w:ind w:left="0" w:firstLine="284"/>
        <w:jc w:val="both"/>
        <w:rPr>
          <w:color w:val="000000" w:themeColor="text1"/>
          <w:sz w:val="28"/>
          <w:szCs w:val="28"/>
        </w:rPr>
      </w:pPr>
      <w:r w:rsidRPr="00FD4F86">
        <w:rPr>
          <w:b/>
          <w:bCs/>
          <w:color w:val="000000" w:themeColor="text1"/>
          <w:sz w:val="28"/>
          <w:szCs w:val="28"/>
        </w:rPr>
        <w:t>В СПИСОК ЛИТЕРАТУРЫ НЕ ВКЛЮЧАЮТСЯ</w:t>
      </w:r>
      <w:r w:rsidRPr="00FD4F86">
        <w:rPr>
          <w:color w:val="000000" w:themeColor="text1"/>
          <w:sz w:val="28"/>
          <w:szCs w:val="28"/>
        </w:rPr>
        <w:t>:</w:t>
      </w:r>
    </w:p>
    <w:p w:rsidR="007C7B58" w:rsidRPr="00FD4F86" w:rsidRDefault="002A6F55" w:rsidP="002A6F55">
      <w:pPr>
        <w:spacing w:line="360" w:lineRule="auto"/>
        <w:ind w:left="284"/>
        <w:jc w:val="both"/>
        <w:rPr>
          <w:color w:val="000000" w:themeColor="text1"/>
          <w:sz w:val="28"/>
          <w:szCs w:val="28"/>
        </w:rPr>
      </w:pPr>
      <w:r w:rsidRPr="00FD4F86">
        <w:rPr>
          <w:color w:val="000000" w:themeColor="text1"/>
          <w:sz w:val="28"/>
          <w:szCs w:val="28"/>
        </w:rPr>
        <w:t xml:space="preserve">- </w:t>
      </w:r>
      <w:r w:rsidR="007C7B58" w:rsidRPr="00FD4F86">
        <w:rPr>
          <w:color w:val="000000" w:themeColor="text1"/>
          <w:sz w:val="28"/>
          <w:szCs w:val="28"/>
        </w:rPr>
        <w:t xml:space="preserve">тезисы конференций, учебники, учебные пособия. Доклады конференций могут быть включены в список литературы </w:t>
      </w:r>
      <w:r w:rsidR="007C7B58" w:rsidRPr="00FD4F86">
        <w:rPr>
          <w:b/>
          <w:bCs/>
          <w:color w:val="000000" w:themeColor="text1"/>
          <w:sz w:val="28"/>
          <w:szCs w:val="28"/>
        </w:rPr>
        <w:t>только в том случае</w:t>
      </w:r>
      <w:r w:rsidR="007C7B58" w:rsidRPr="00FD4F86">
        <w:rPr>
          <w:color w:val="000000" w:themeColor="text1"/>
          <w:sz w:val="28"/>
          <w:szCs w:val="28"/>
        </w:rPr>
        <w:t xml:space="preserve">, если они доступны и обнаруживаются поисковиками в Интернете – при этом указывается </w:t>
      </w:r>
      <w:r w:rsidR="007C7B58" w:rsidRPr="00FD4F86">
        <w:rPr>
          <w:color w:val="000000" w:themeColor="text1"/>
          <w:sz w:val="28"/>
          <w:szCs w:val="28"/>
          <w:lang w:val="en-US"/>
        </w:rPr>
        <w:t>URL</w:t>
      </w:r>
      <w:r w:rsidR="007C7B58" w:rsidRPr="00FD4F86">
        <w:rPr>
          <w:color w:val="000000" w:themeColor="text1"/>
          <w:sz w:val="28"/>
          <w:szCs w:val="28"/>
        </w:rPr>
        <w:t xml:space="preserve"> и дата обращения;</w:t>
      </w:r>
    </w:p>
    <w:p w:rsidR="007C7B58" w:rsidRPr="00FD4F86" w:rsidRDefault="002A6F55" w:rsidP="002A6F55">
      <w:pPr>
        <w:spacing w:line="360" w:lineRule="auto"/>
        <w:ind w:left="284"/>
        <w:jc w:val="both"/>
        <w:rPr>
          <w:color w:val="000000" w:themeColor="text1"/>
          <w:sz w:val="28"/>
          <w:szCs w:val="28"/>
        </w:rPr>
      </w:pPr>
      <w:r w:rsidRPr="00FD4F86">
        <w:rPr>
          <w:color w:val="000000" w:themeColor="text1"/>
          <w:sz w:val="28"/>
          <w:szCs w:val="28"/>
        </w:rPr>
        <w:t xml:space="preserve">- </w:t>
      </w:r>
      <w:r w:rsidR="007C7B58" w:rsidRPr="00FD4F86">
        <w:rPr>
          <w:color w:val="000000" w:themeColor="text1"/>
          <w:sz w:val="28"/>
          <w:szCs w:val="28"/>
        </w:rPr>
        <w:t>нормативные и законодательные акты (постановления, законы, инструкции и т.д.);</w:t>
      </w:r>
    </w:p>
    <w:p w:rsidR="007C7B58" w:rsidRPr="00FD4F86" w:rsidRDefault="002A6F55" w:rsidP="002A6F55">
      <w:pPr>
        <w:spacing w:line="360" w:lineRule="auto"/>
        <w:ind w:left="284"/>
        <w:jc w:val="both"/>
        <w:rPr>
          <w:color w:val="000000" w:themeColor="text1"/>
          <w:sz w:val="28"/>
          <w:szCs w:val="28"/>
        </w:rPr>
      </w:pPr>
      <w:r w:rsidRPr="00FD4F86">
        <w:rPr>
          <w:color w:val="000000" w:themeColor="text1"/>
          <w:sz w:val="28"/>
          <w:szCs w:val="28"/>
        </w:rPr>
        <w:t>-</w:t>
      </w:r>
      <w:r w:rsidR="007C7B58" w:rsidRPr="00FD4F86">
        <w:rPr>
          <w:color w:val="000000" w:themeColor="text1"/>
          <w:sz w:val="28"/>
          <w:szCs w:val="28"/>
        </w:rPr>
        <w:t xml:space="preserve"> словари, энциклопедии, другие справочники;</w:t>
      </w:r>
    </w:p>
    <w:p w:rsidR="007C7B58" w:rsidRPr="00FD4F86" w:rsidRDefault="002A6F55" w:rsidP="002A6F55">
      <w:pPr>
        <w:spacing w:line="360" w:lineRule="auto"/>
        <w:ind w:left="284"/>
        <w:jc w:val="both"/>
        <w:rPr>
          <w:color w:val="000000" w:themeColor="text1"/>
          <w:sz w:val="28"/>
          <w:szCs w:val="28"/>
        </w:rPr>
      </w:pPr>
      <w:r w:rsidRPr="00FD4F86">
        <w:rPr>
          <w:color w:val="000000" w:themeColor="text1"/>
          <w:sz w:val="28"/>
          <w:szCs w:val="28"/>
        </w:rPr>
        <w:t xml:space="preserve">- </w:t>
      </w:r>
      <w:r w:rsidR="007C7B58" w:rsidRPr="00FD4F86">
        <w:rPr>
          <w:color w:val="000000" w:themeColor="text1"/>
          <w:sz w:val="28"/>
          <w:szCs w:val="28"/>
        </w:rPr>
        <w:t>доклады, отчеты, записки, рапорты, протоколы;</w:t>
      </w:r>
    </w:p>
    <w:p w:rsidR="007C7B58" w:rsidRPr="00FD4F86" w:rsidRDefault="002A6F55" w:rsidP="002A6F55">
      <w:pPr>
        <w:spacing w:line="360" w:lineRule="auto"/>
        <w:ind w:left="284"/>
        <w:jc w:val="both"/>
        <w:rPr>
          <w:color w:val="000000" w:themeColor="text1"/>
          <w:sz w:val="28"/>
          <w:szCs w:val="28"/>
        </w:rPr>
      </w:pPr>
      <w:r w:rsidRPr="00FD4F86">
        <w:rPr>
          <w:color w:val="000000" w:themeColor="text1"/>
          <w:sz w:val="28"/>
          <w:szCs w:val="28"/>
        </w:rPr>
        <w:t xml:space="preserve">- </w:t>
      </w:r>
      <w:r w:rsidR="007C7B58" w:rsidRPr="00FD4F86">
        <w:rPr>
          <w:color w:val="000000" w:themeColor="text1"/>
          <w:sz w:val="28"/>
          <w:szCs w:val="28"/>
        </w:rPr>
        <w:t>ссылки на интернет-сайты.</w:t>
      </w:r>
    </w:p>
    <w:p w:rsidR="007C7B58" w:rsidRPr="00FD4F86" w:rsidRDefault="007C7B58" w:rsidP="002A6F55">
      <w:pPr>
        <w:pStyle w:val="af1"/>
        <w:numPr>
          <w:ilvl w:val="1"/>
          <w:numId w:val="10"/>
        </w:numPr>
        <w:spacing w:line="360" w:lineRule="auto"/>
        <w:ind w:left="0" w:firstLine="284"/>
        <w:rPr>
          <w:color w:val="000000" w:themeColor="text1"/>
          <w:sz w:val="28"/>
          <w:szCs w:val="28"/>
        </w:rPr>
      </w:pPr>
      <w:r w:rsidRPr="00FD4F86">
        <w:rPr>
          <w:color w:val="000000" w:themeColor="text1"/>
          <w:sz w:val="28"/>
          <w:szCs w:val="28"/>
        </w:rPr>
        <w:t>На все эти источники делаются постраничные сноски в тексте статьи.</w:t>
      </w:r>
    </w:p>
    <w:p w:rsidR="007C7B58" w:rsidRPr="00FD4F86" w:rsidRDefault="007C7B58" w:rsidP="002A6F55">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Диссертации без депонирования не указываются вообще!</w:t>
      </w:r>
    </w:p>
    <w:p w:rsidR="007C7B58" w:rsidRPr="00FD4F86" w:rsidRDefault="007C7B58" w:rsidP="002A6F55">
      <w:pPr>
        <w:pStyle w:val="af1"/>
        <w:numPr>
          <w:ilvl w:val="1"/>
          <w:numId w:val="10"/>
        </w:numPr>
        <w:spacing w:line="360" w:lineRule="auto"/>
        <w:ind w:left="0" w:firstLine="284"/>
        <w:jc w:val="both"/>
        <w:rPr>
          <w:color w:val="000000" w:themeColor="text1"/>
          <w:sz w:val="28"/>
          <w:szCs w:val="28"/>
        </w:rPr>
      </w:pPr>
      <w:r w:rsidRPr="00FD4F86">
        <w:rPr>
          <w:bCs/>
          <w:color w:val="000000" w:themeColor="text1"/>
          <w:sz w:val="28"/>
          <w:szCs w:val="28"/>
        </w:rPr>
        <w:t>Примеры оформления</w:t>
      </w:r>
      <w:r w:rsidRPr="00FD4F86">
        <w:rPr>
          <w:color w:val="000000" w:themeColor="text1"/>
          <w:sz w:val="28"/>
          <w:szCs w:val="28"/>
        </w:rPr>
        <w:t>:</w:t>
      </w:r>
    </w:p>
    <w:p w:rsidR="007C7B58" w:rsidRPr="00FD4F86" w:rsidRDefault="007C7B58" w:rsidP="007C7B58">
      <w:pPr>
        <w:spacing w:before="100" w:beforeAutospacing="1" w:after="100" w:afterAutospacing="1"/>
        <w:jc w:val="center"/>
        <w:rPr>
          <w:b/>
          <w:bCs/>
          <w:color w:val="000000" w:themeColor="text1"/>
          <w:sz w:val="28"/>
          <w:szCs w:val="28"/>
        </w:rPr>
      </w:pPr>
      <w:r w:rsidRPr="00FD4F86">
        <w:rPr>
          <w:b/>
          <w:bCs/>
          <w:color w:val="000000" w:themeColor="text1"/>
          <w:sz w:val="28"/>
          <w:szCs w:val="28"/>
        </w:rPr>
        <w:t>СПИСОК ИСТОЧНИКОВ</w:t>
      </w:r>
    </w:p>
    <w:p w:rsidR="007C7B58" w:rsidRPr="00FD4F86" w:rsidRDefault="007C7B58" w:rsidP="007C7B58">
      <w:pPr>
        <w:spacing w:before="100" w:beforeAutospacing="1" w:after="100" w:afterAutospacing="1"/>
        <w:jc w:val="center"/>
        <w:rPr>
          <w:b/>
          <w:i/>
          <w:color w:val="000000" w:themeColor="text1"/>
          <w:sz w:val="28"/>
          <w:szCs w:val="28"/>
        </w:rPr>
      </w:pPr>
      <w:r w:rsidRPr="00FD4F86">
        <w:rPr>
          <w:b/>
          <w:i/>
          <w:color w:val="000000" w:themeColor="text1"/>
          <w:sz w:val="28"/>
          <w:szCs w:val="28"/>
        </w:rPr>
        <w:t>(Статья в журнале, научном сборнике, книга)</w:t>
      </w:r>
    </w:p>
    <w:p w:rsidR="007C7B58" w:rsidRPr="00FD4F86" w:rsidRDefault="007C7B58" w:rsidP="007C7B58">
      <w:pPr>
        <w:spacing w:before="100" w:beforeAutospacing="1" w:after="100" w:afterAutospacing="1"/>
        <w:ind w:left="720"/>
        <w:jc w:val="both"/>
        <w:rPr>
          <w:color w:val="000000" w:themeColor="text1"/>
          <w:sz w:val="28"/>
          <w:szCs w:val="28"/>
        </w:rPr>
      </w:pPr>
      <w:r w:rsidRPr="00FD4F86">
        <w:rPr>
          <w:color w:val="000000" w:themeColor="text1"/>
          <w:sz w:val="28"/>
          <w:szCs w:val="28"/>
        </w:rPr>
        <w:t xml:space="preserve">При оформлении ссылки рекомендуется обращать внимание на пример ниже, учитывая все детали (интервалы, знаки препинания, заглавные буквы, курсив, пробелы и их отсутствие и пр.). </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 xml:space="preserve">Таран П. Глобализация и трудовая миграция: необходимость политики, основанной на правах человека. Век глобализации. 2010;(1):66−88. </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 xml:space="preserve">Дудин М.Н., </w:t>
      </w:r>
      <w:proofErr w:type="spellStart"/>
      <w:r w:rsidRPr="00FD4F86">
        <w:rPr>
          <w:color w:val="000000" w:themeColor="text1"/>
          <w:sz w:val="28"/>
          <w:szCs w:val="28"/>
        </w:rPr>
        <w:t>Лясников</w:t>
      </w:r>
      <w:proofErr w:type="spellEnd"/>
      <w:r w:rsidRPr="00FD4F86">
        <w:rPr>
          <w:color w:val="000000" w:themeColor="text1"/>
          <w:sz w:val="28"/>
          <w:szCs w:val="28"/>
        </w:rPr>
        <w:t xml:space="preserve"> Н.В., Сидоренко В.Н. Оптимизация демографических процессов в рамках миграционной политики и обеспечения экономической безопасности регионов страны. МИР (Модернизация. Инновации. Развитие). 2015;(1):4–14.</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Костылева Л.В. Неравенство населения России: тенденции, факторы, регулирование. М.: ИСЭРТ РАН; 2011. 200 с.</w:t>
      </w:r>
    </w:p>
    <w:p w:rsidR="007C7B58" w:rsidRPr="00FD4F86" w:rsidRDefault="007C7B58" w:rsidP="007C7B58">
      <w:pPr>
        <w:pStyle w:val="af1"/>
        <w:numPr>
          <w:ilvl w:val="0"/>
          <w:numId w:val="6"/>
        </w:numPr>
        <w:spacing w:after="200" w:line="276" w:lineRule="auto"/>
        <w:rPr>
          <w:bCs/>
          <w:color w:val="000000" w:themeColor="text1"/>
          <w:sz w:val="28"/>
          <w:szCs w:val="28"/>
        </w:rPr>
      </w:pPr>
      <w:proofErr w:type="spellStart"/>
      <w:r w:rsidRPr="00FD4F86">
        <w:rPr>
          <w:rStyle w:val="selectable"/>
          <w:color w:val="000000" w:themeColor="text1"/>
          <w:sz w:val="28"/>
          <w:szCs w:val="28"/>
          <w:lang w:val="en-US"/>
        </w:rPr>
        <w:t>Aghion</w:t>
      </w:r>
      <w:proofErr w:type="spellEnd"/>
      <w:r w:rsidRPr="00FD4F86">
        <w:rPr>
          <w:rStyle w:val="selectable"/>
          <w:color w:val="000000" w:themeColor="text1"/>
          <w:sz w:val="28"/>
          <w:szCs w:val="28"/>
          <w:lang w:val="en-US"/>
        </w:rPr>
        <w:t xml:space="preserve"> P, </w:t>
      </w:r>
      <w:proofErr w:type="spellStart"/>
      <w:r w:rsidRPr="00FD4F86">
        <w:rPr>
          <w:rStyle w:val="selectable"/>
          <w:color w:val="000000" w:themeColor="text1"/>
          <w:sz w:val="28"/>
          <w:szCs w:val="28"/>
          <w:lang w:val="en-US"/>
        </w:rPr>
        <w:t>Howitt</w:t>
      </w:r>
      <w:proofErr w:type="spellEnd"/>
      <w:r w:rsidRPr="00FD4F86">
        <w:rPr>
          <w:rStyle w:val="selectable"/>
          <w:color w:val="000000" w:themeColor="text1"/>
          <w:sz w:val="28"/>
          <w:szCs w:val="28"/>
          <w:lang w:val="en-US"/>
        </w:rPr>
        <w:t xml:space="preserve"> P. A Model of Growth </w:t>
      </w:r>
      <w:proofErr w:type="gramStart"/>
      <w:r w:rsidRPr="00FD4F86">
        <w:rPr>
          <w:rStyle w:val="selectable"/>
          <w:color w:val="000000" w:themeColor="text1"/>
          <w:sz w:val="28"/>
          <w:szCs w:val="28"/>
          <w:lang w:val="en-US"/>
        </w:rPr>
        <w:t>Through</w:t>
      </w:r>
      <w:proofErr w:type="gramEnd"/>
      <w:r w:rsidRPr="00FD4F86">
        <w:rPr>
          <w:rStyle w:val="selectable"/>
          <w:color w:val="000000" w:themeColor="text1"/>
          <w:sz w:val="28"/>
          <w:szCs w:val="28"/>
          <w:lang w:val="en-US"/>
        </w:rPr>
        <w:t xml:space="preserve"> Creative Destruction. </w:t>
      </w:r>
      <w:proofErr w:type="spellStart"/>
      <w:r w:rsidRPr="00FD4F86">
        <w:rPr>
          <w:rStyle w:val="selectable"/>
          <w:color w:val="000000" w:themeColor="text1"/>
          <w:sz w:val="28"/>
          <w:szCs w:val="28"/>
          <w:lang w:val="en-US"/>
        </w:rPr>
        <w:t>Econometrica</w:t>
      </w:r>
      <w:proofErr w:type="spellEnd"/>
      <w:r w:rsidRPr="00FD4F86">
        <w:rPr>
          <w:rStyle w:val="selectable"/>
          <w:color w:val="000000" w:themeColor="text1"/>
          <w:sz w:val="28"/>
          <w:szCs w:val="28"/>
          <w:lang w:val="en-US"/>
        </w:rPr>
        <w:t>. 1992</w:t>
      </w:r>
      <w:proofErr w:type="gramStart"/>
      <w:r w:rsidRPr="00FD4F86">
        <w:rPr>
          <w:rStyle w:val="selectable"/>
          <w:color w:val="000000" w:themeColor="text1"/>
          <w:sz w:val="28"/>
          <w:szCs w:val="28"/>
          <w:lang w:val="en-US"/>
        </w:rPr>
        <w:t>;60</w:t>
      </w:r>
      <w:proofErr w:type="gramEnd"/>
      <w:r w:rsidRPr="00FD4F86">
        <w:rPr>
          <w:rStyle w:val="selectable"/>
          <w:color w:val="000000" w:themeColor="text1"/>
          <w:sz w:val="28"/>
          <w:szCs w:val="28"/>
          <w:lang w:val="en-US"/>
        </w:rPr>
        <w:t>(2):323</w:t>
      </w:r>
      <w:r w:rsidRPr="00FD4F86">
        <w:rPr>
          <w:rStyle w:val="selectable"/>
          <w:color w:val="000000" w:themeColor="text1"/>
          <w:sz w:val="28"/>
          <w:szCs w:val="28"/>
        </w:rPr>
        <w:t>–</w:t>
      </w:r>
      <w:r w:rsidRPr="00FD4F86">
        <w:rPr>
          <w:rStyle w:val="selectable"/>
          <w:color w:val="000000" w:themeColor="text1"/>
          <w:sz w:val="28"/>
          <w:szCs w:val="28"/>
          <w:lang w:val="en-US"/>
        </w:rPr>
        <w:t>351.</w:t>
      </w:r>
      <w:r w:rsidRPr="00FD4F86">
        <w:rPr>
          <w:rStyle w:val="selectable"/>
          <w:color w:val="000000" w:themeColor="text1"/>
          <w:sz w:val="28"/>
          <w:szCs w:val="28"/>
        </w:rPr>
        <w:t xml:space="preserve"> </w:t>
      </w:r>
      <w:r w:rsidRPr="00FD4F86">
        <w:rPr>
          <w:rStyle w:val="selectable"/>
          <w:color w:val="000000" w:themeColor="text1"/>
          <w:sz w:val="28"/>
          <w:szCs w:val="28"/>
          <w:lang w:val="en-US"/>
        </w:rPr>
        <w:t>DOI</w:t>
      </w:r>
      <w:r w:rsidRPr="00FD4F86">
        <w:rPr>
          <w:rStyle w:val="selectable"/>
          <w:color w:val="000000" w:themeColor="text1"/>
          <w:sz w:val="28"/>
          <w:szCs w:val="28"/>
        </w:rPr>
        <w:t>: 10.2307/2951599.</w:t>
      </w:r>
    </w:p>
    <w:p w:rsidR="007C7B58" w:rsidRDefault="007C7B58" w:rsidP="007C7B58">
      <w:pPr>
        <w:pStyle w:val="af1"/>
        <w:numPr>
          <w:ilvl w:val="0"/>
          <w:numId w:val="6"/>
        </w:numPr>
        <w:spacing w:after="200" w:line="276" w:lineRule="auto"/>
        <w:rPr>
          <w:color w:val="000000" w:themeColor="text1"/>
          <w:sz w:val="28"/>
          <w:szCs w:val="28"/>
          <w:lang w:val="en-US"/>
        </w:rPr>
      </w:pPr>
      <w:r w:rsidRPr="00FD4F86">
        <w:rPr>
          <w:rStyle w:val="selectable"/>
          <w:color w:val="000000" w:themeColor="text1"/>
          <w:sz w:val="28"/>
          <w:szCs w:val="28"/>
          <w:lang w:val="en-US"/>
        </w:rPr>
        <w:t xml:space="preserve"> </w:t>
      </w:r>
      <w:r w:rsidRPr="00FD4F86">
        <w:rPr>
          <w:color w:val="000000" w:themeColor="text1"/>
          <w:sz w:val="28"/>
          <w:szCs w:val="28"/>
          <w:lang w:val="en-US"/>
        </w:rPr>
        <w:t xml:space="preserve">Silverberg G., </w:t>
      </w:r>
      <w:proofErr w:type="spellStart"/>
      <w:r w:rsidRPr="00FD4F86">
        <w:rPr>
          <w:color w:val="000000" w:themeColor="text1"/>
          <w:sz w:val="28"/>
          <w:szCs w:val="28"/>
          <w:lang w:val="en-US"/>
        </w:rPr>
        <w:t>Verspagen</w:t>
      </w:r>
      <w:proofErr w:type="spellEnd"/>
      <w:r w:rsidRPr="00FD4F86">
        <w:rPr>
          <w:color w:val="000000" w:themeColor="text1"/>
          <w:sz w:val="28"/>
          <w:szCs w:val="28"/>
          <w:lang w:val="en-US"/>
        </w:rPr>
        <w:t xml:space="preserve"> B. Evolutionary Theorizing on Economic Growth. IIASA Working Paper, WP-95-078. IIASA, </w:t>
      </w:r>
      <w:proofErr w:type="spellStart"/>
      <w:r w:rsidRPr="00FD4F86">
        <w:rPr>
          <w:color w:val="000000" w:themeColor="text1"/>
          <w:sz w:val="28"/>
          <w:szCs w:val="28"/>
          <w:lang w:val="en-US"/>
        </w:rPr>
        <w:t>Laxenburg</w:t>
      </w:r>
      <w:proofErr w:type="spellEnd"/>
      <w:r w:rsidRPr="00FD4F86">
        <w:rPr>
          <w:color w:val="000000" w:themeColor="text1"/>
          <w:sz w:val="28"/>
          <w:szCs w:val="28"/>
          <w:lang w:val="en-US"/>
        </w:rPr>
        <w:t xml:space="preserve">, Austria: August 1995. </w:t>
      </w:r>
      <w:proofErr w:type="gramStart"/>
      <w:r w:rsidRPr="00FD4F86">
        <w:rPr>
          <w:color w:val="000000" w:themeColor="text1"/>
          <w:sz w:val="28"/>
          <w:szCs w:val="28"/>
          <w:lang w:val="en-US"/>
        </w:rPr>
        <w:lastRenderedPageBreak/>
        <w:t>24</w:t>
      </w:r>
      <w:proofErr w:type="gramEnd"/>
      <w:r w:rsidRPr="00FD4F86">
        <w:rPr>
          <w:color w:val="000000" w:themeColor="text1"/>
          <w:sz w:val="28"/>
          <w:szCs w:val="28"/>
          <w:lang w:val="en-US"/>
        </w:rPr>
        <w:t xml:space="preserve"> p. </w:t>
      </w:r>
      <w:hyperlink r:id="rId10" w:history="1">
        <w:r w:rsidRPr="00FD4F86">
          <w:rPr>
            <w:rStyle w:val="ab"/>
            <w:color w:val="000000" w:themeColor="text1"/>
            <w:sz w:val="28"/>
            <w:szCs w:val="28"/>
            <w:lang w:val="en-US"/>
          </w:rPr>
          <w:t>URL:https://core.ac.uk/download/pdf/129961739.pdf</w:t>
        </w:r>
      </w:hyperlink>
      <w:r w:rsidRPr="00FD4F86">
        <w:rPr>
          <w:color w:val="000000" w:themeColor="text1"/>
          <w:sz w:val="28"/>
          <w:szCs w:val="28"/>
          <w:lang w:val="en-US"/>
        </w:rPr>
        <w:t xml:space="preserve"> (</w:t>
      </w:r>
      <w:r w:rsidRPr="00FD4F86">
        <w:rPr>
          <w:color w:val="000000" w:themeColor="text1"/>
          <w:sz w:val="28"/>
          <w:szCs w:val="28"/>
        </w:rPr>
        <w:t>дата</w:t>
      </w:r>
      <w:r w:rsidRPr="00FD4F86">
        <w:rPr>
          <w:color w:val="000000" w:themeColor="text1"/>
          <w:sz w:val="28"/>
          <w:szCs w:val="28"/>
          <w:lang w:val="en-US"/>
        </w:rPr>
        <w:t xml:space="preserve"> </w:t>
      </w:r>
      <w:r w:rsidRPr="00FD4F86">
        <w:rPr>
          <w:color w:val="000000" w:themeColor="text1"/>
          <w:sz w:val="28"/>
          <w:szCs w:val="28"/>
        </w:rPr>
        <w:t>обращения</w:t>
      </w:r>
      <w:r w:rsidRPr="00FD4F86">
        <w:rPr>
          <w:color w:val="000000" w:themeColor="text1"/>
          <w:sz w:val="28"/>
          <w:szCs w:val="28"/>
          <w:lang w:val="en-US"/>
        </w:rPr>
        <w:t>: 20.02.2018). DOI: 10.1007/bf01236369.</w:t>
      </w:r>
    </w:p>
    <w:p w:rsidR="00DC583F" w:rsidRDefault="00DC583F" w:rsidP="00DC583F">
      <w:pPr>
        <w:spacing w:after="200" w:line="276" w:lineRule="auto"/>
        <w:rPr>
          <w:color w:val="000000" w:themeColor="text1"/>
          <w:sz w:val="28"/>
          <w:szCs w:val="28"/>
          <w:lang w:val="en-US"/>
        </w:rPr>
      </w:pPr>
    </w:p>
    <w:p w:rsidR="007C7B58" w:rsidRPr="00FD4F86" w:rsidRDefault="007C7B58" w:rsidP="007C7B58">
      <w:pPr>
        <w:spacing w:before="100" w:beforeAutospacing="1" w:after="100" w:afterAutospacing="1"/>
        <w:jc w:val="center"/>
        <w:rPr>
          <w:color w:val="000000" w:themeColor="text1"/>
          <w:sz w:val="28"/>
          <w:szCs w:val="28"/>
        </w:rPr>
      </w:pPr>
      <w:r w:rsidRPr="00FD4F86">
        <w:rPr>
          <w:b/>
          <w:bCs/>
          <w:color w:val="000000" w:themeColor="text1"/>
          <w:sz w:val="28"/>
          <w:szCs w:val="28"/>
        </w:rPr>
        <w:t>REFERENCES</w:t>
      </w:r>
    </w:p>
    <w:p w:rsidR="007C7B58" w:rsidRPr="00FD4F86" w:rsidRDefault="007C7B58" w:rsidP="007C7B58">
      <w:pPr>
        <w:spacing w:before="100" w:beforeAutospacing="1" w:after="100" w:afterAutospacing="1"/>
        <w:jc w:val="center"/>
        <w:rPr>
          <w:b/>
          <w:i/>
          <w:color w:val="000000" w:themeColor="text1"/>
          <w:sz w:val="28"/>
          <w:szCs w:val="28"/>
        </w:rPr>
      </w:pPr>
      <w:r w:rsidRPr="00FD4F86">
        <w:rPr>
          <w:b/>
          <w:i/>
          <w:color w:val="000000" w:themeColor="text1"/>
          <w:sz w:val="28"/>
          <w:szCs w:val="28"/>
        </w:rPr>
        <w:t>(</w:t>
      </w:r>
      <w:proofErr w:type="gramStart"/>
      <w:r w:rsidRPr="00FD4F86">
        <w:rPr>
          <w:b/>
          <w:i/>
          <w:color w:val="000000" w:themeColor="text1"/>
          <w:sz w:val="28"/>
          <w:szCs w:val="28"/>
        </w:rPr>
        <w:t>список</w:t>
      </w:r>
      <w:proofErr w:type="gramEnd"/>
      <w:r w:rsidRPr="00FD4F86">
        <w:rPr>
          <w:b/>
          <w:i/>
          <w:color w:val="000000" w:themeColor="text1"/>
          <w:sz w:val="28"/>
          <w:szCs w:val="28"/>
        </w:rPr>
        <w:t xml:space="preserve"> на английском)</w:t>
      </w:r>
    </w:p>
    <w:p w:rsidR="007C7B58" w:rsidRPr="00FD4F86" w:rsidRDefault="007C7B58" w:rsidP="007C7B58">
      <w:pPr>
        <w:spacing w:before="100" w:beforeAutospacing="1" w:after="100" w:afterAutospacing="1"/>
        <w:ind w:left="720"/>
        <w:jc w:val="both"/>
        <w:rPr>
          <w:color w:val="000000" w:themeColor="text1"/>
          <w:sz w:val="28"/>
          <w:szCs w:val="28"/>
        </w:rPr>
      </w:pPr>
      <w:r w:rsidRPr="00FD4F86">
        <w:rPr>
          <w:color w:val="000000" w:themeColor="text1"/>
          <w:sz w:val="28"/>
          <w:szCs w:val="28"/>
        </w:rPr>
        <w:t xml:space="preserve">В </w:t>
      </w:r>
      <w:r w:rsidR="00E66763" w:rsidRPr="00FD4F86">
        <w:rPr>
          <w:b/>
          <w:bCs/>
          <w:color w:val="000000" w:themeColor="text1"/>
          <w:sz w:val="28"/>
          <w:szCs w:val="28"/>
        </w:rPr>
        <w:t>REFERENCES</w:t>
      </w:r>
      <w:r w:rsidRPr="00FD4F86">
        <w:rPr>
          <w:b/>
          <w:bCs/>
          <w:color w:val="000000" w:themeColor="text1"/>
          <w:sz w:val="28"/>
          <w:szCs w:val="28"/>
        </w:rPr>
        <w:t xml:space="preserve"> </w:t>
      </w:r>
      <w:r w:rsidRPr="00FD4F86">
        <w:rPr>
          <w:bCs/>
          <w:color w:val="000000" w:themeColor="text1"/>
          <w:sz w:val="28"/>
          <w:szCs w:val="28"/>
        </w:rPr>
        <w:t>в конце</w:t>
      </w:r>
      <w:r w:rsidRPr="00FD4F86">
        <w:rPr>
          <w:b/>
          <w:bCs/>
          <w:color w:val="000000" w:themeColor="text1"/>
          <w:sz w:val="28"/>
          <w:szCs w:val="28"/>
        </w:rPr>
        <w:t xml:space="preserve"> </w:t>
      </w:r>
      <w:r w:rsidRPr="00FD4F86">
        <w:rPr>
          <w:color w:val="000000" w:themeColor="text1"/>
          <w:sz w:val="28"/>
          <w:szCs w:val="28"/>
        </w:rPr>
        <w:t>в круглых скобках указывают язык статьи. (</w:t>
      </w:r>
      <w:r w:rsidRPr="00FD4F86">
        <w:rPr>
          <w:color w:val="000000" w:themeColor="text1"/>
          <w:sz w:val="28"/>
          <w:szCs w:val="28"/>
          <w:lang w:val="en-US"/>
        </w:rPr>
        <w:t>In</w:t>
      </w:r>
      <w:r w:rsidRPr="00FD4F86">
        <w:rPr>
          <w:color w:val="000000" w:themeColor="text1"/>
          <w:sz w:val="28"/>
          <w:szCs w:val="28"/>
        </w:rPr>
        <w:t xml:space="preserve"> </w:t>
      </w:r>
      <w:r w:rsidRPr="00FD4F86">
        <w:rPr>
          <w:color w:val="000000" w:themeColor="text1"/>
          <w:sz w:val="28"/>
          <w:szCs w:val="28"/>
          <w:lang w:val="en-US"/>
        </w:rPr>
        <w:t>Russ</w:t>
      </w:r>
      <w:r w:rsidRPr="00FD4F86">
        <w:rPr>
          <w:color w:val="000000" w:themeColor="text1"/>
          <w:sz w:val="28"/>
          <w:szCs w:val="28"/>
        </w:rPr>
        <w:t>.).</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Taran</w:t>
      </w:r>
      <w:proofErr w:type="spellEnd"/>
      <w:r w:rsidRPr="00FD4F86">
        <w:rPr>
          <w:color w:val="000000" w:themeColor="text1"/>
          <w:sz w:val="28"/>
          <w:szCs w:val="28"/>
          <w:lang w:val="en-US"/>
        </w:rPr>
        <w:t xml:space="preserve"> P. </w:t>
      </w:r>
      <w:r w:rsidRPr="00FD4F86">
        <w:rPr>
          <w:color w:val="000000" w:themeColor="text1"/>
          <w:sz w:val="28"/>
          <w:szCs w:val="28"/>
          <w:lang w:val="en"/>
        </w:rPr>
        <w:t>Globalization and labor migration: the need for policies based on human rights</w:t>
      </w:r>
      <w:r w:rsidRPr="00FD4F86">
        <w:rPr>
          <w:color w:val="000000" w:themeColor="text1"/>
          <w:sz w:val="28"/>
          <w:szCs w:val="28"/>
          <w:lang w:val="en-US"/>
        </w:rPr>
        <w:t xml:space="preserve">. </w:t>
      </w:r>
      <w:proofErr w:type="spellStart"/>
      <w:r w:rsidRPr="00FD4F86">
        <w:rPr>
          <w:i/>
          <w:color w:val="000000" w:themeColor="text1"/>
          <w:sz w:val="28"/>
          <w:szCs w:val="28"/>
          <w:lang w:val="en-US"/>
        </w:rPr>
        <w:t>Vek</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globalizatsii</w:t>
      </w:r>
      <w:proofErr w:type="spellEnd"/>
      <w:r w:rsidRPr="00FD4F86">
        <w:rPr>
          <w:i/>
          <w:color w:val="000000" w:themeColor="text1"/>
          <w:sz w:val="28"/>
          <w:szCs w:val="28"/>
          <w:lang w:val="en-US"/>
        </w:rPr>
        <w:t xml:space="preserve"> = Age of Globalization.</w:t>
      </w:r>
      <w:r w:rsidRPr="00FD4F86">
        <w:rPr>
          <w:color w:val="000000" w:themeColor="text1"/>
          <w:sz w:val="28"/>
          <w:szCs w:val="28"/>
          <w:lang w:val="en-US"/>
        </w:rPr>
        <w:t xml:space="preserve"> </w:t>
      </w:r>
      <w:proofErr w:type="gramStart"/>
      <w:r w:rsidRPr="00FD4F86">
        <w:rPr>
          <w:color w:val="000000" w:themeColor="text1"/>
          <w:sz w:val="28"/>
          <w:szCs w:val="28"/>
          <w:lang w:val="en-US"/>
        </w:rPr>
        <w:t>2010;</w:t>
      </w:r>
      <w:proofErr w:type="gramEnd"/>
      <w:r w:rsidRPr="00FD4F86">
        <w:rPr>
          <w:color w:val="000000" w:themeColor="text1"/>
          <w:sz w:val="28"/>
          <w:szCs w:val="28"/>
          <w:lang w:val="en-US"/>
        </w:rPr>
        <w:t>(1):66−88. (In Russ.).</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Dudin</w:t>
      </w:r>
      <w:proofErr w:type="spellEnd"/>
      <w:r w:rsidRPr="00FD4F86">
        <w:rPr>
          <w:color w:val="000000" w:themeColor="text1"/>
          <w:sz w:val="28"/>
          <w:szCs w:val="28"/>
          <w:lang w:val="en-US"/>
        </w:rPr>
        <w:t xml:space="preserve"> M.N., </w:t>
      </w:r>
      <w:proofErr w:type="spellStart"/>
      <w:r w:rsidRPr="00FD4F86">
        <w:rPr>
          <w:color w:val="000000" w:themeColor="text1"/>
          <w:sz w:val="28"/>
          <w:szCs w:val="28"/>
          <w:lang w:val="en-US"/>
        </w:rPr>
        <w:t>Lyasnikov</w:t>
      </w:r>
      <w:proofErr w:type="spellEnd"/>
      <w:r w:rsidRPr="00FD4F86">
        <w:rPr>
          <w:color w:val="000000" w:themeColor="text1"/>
          <w:sz w:val="28"/>
          <w:szCs w:val="28"/>
          <w:lang w:val="en-US"/>
        </w:rPr>
        <w:t xml:space="preserve"> N.V., </w:t>
      </w:r>
      <w:proofErr w:type="spellStart"/>
      <w:r w:rsidRPr="00FD4F86">
        <w:rPr>
          <w:color w:val="000000" w:themeColor="text1"/>
          <w:sz w:val="28"/>
          <w:szCs w:val="28"/>
          <w:lang w:val="en-US"/>
        </w:rPr>
        <w:t>Sidorenko</w:t>
      </w:r>
      <w:proofErr w:type="spellEnd"/>
      <w:r w:rsidRPr="00FD4F86">
        <w:rPr>
          <w:color w:val="000000" w:themeColor="text1"/>
          <w:sz w:val="28"/>
          <w:szCs w:val="28"/>
          <w:lang w:val="en-US"/>
        </w:rPr>
        <w:t xml:space="preserve"> V.N. </w:t>
      </w:r>
      <w:r w:rsidRPr="00FD4F86">
        <w:rPr>
          <w:color w:val="000000" w:themeColor="text1"/>
          <w:sz w:val="28"/>
          <w:szCs w:val="28"/>
          <w:lang w:val="en"/>
        </w:rPr>
        <w:t>Optimization of demographic processes within the framework of migration policy and ensuring economic security of the country's regions</w:t>
      </w:r>
      <w:r w:rsidRPr="00FD4F86">
        <w:rPr>
          <w:color w:val="000000" w:themeColor="text1"/>
          <w:sz w:val="28"/>
          <w:szCs w:val="28"/>
          <w:lang w:val="en-US"/>
        </w:rPr>
        <w:t xml:space="preserve">. </w:t>
      </w:r>
      <w:r w:rsidRPr="00FD4F86">
        <w:rPr>
          <w:i/>
          <w:color w:val="000000" w:themeColor="text1"/>
          <w:sz w:val="28"/>
          <w:szCs w:val="28"/>
          <w:lang w:val="en-US"/>
        </w:rPr>
        <w:t>MIR (</w:t>
      </w:r>
      <w:proofErr w:type="spellStart"/>
      <w:r w:rsidRPr="00FD4F86">
        <w:rPr>
          <w:i/>
          <w:color w:val="000000" w:themeColor="text1"/>
          <w:sz w:val="28"/>
          <w:szCs w:val="28"/>
          <w:lang w:val="en-US"/>
        </w:rPr>
        <w:t>Modernizatsiya</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Innovatsii</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Razvitie</w:t>
      </w:r>
      <w:proofErr w:type="spellEnd"/>
      <w:r w:rsidRPr="00FD4F86">
        <w:rPr>
          <w:i/>
          <w:color w:val="000000" w:themeColor="text1"/>
          <w:sz w:val="28"/>
          <w:szCs w:val="28"/>
          <w:lang w:val="en-US"/>
        </w:rPr>
        <w:t>).</w:t>
      </w:r>
      <w:r w:rsidRPr="00FD4F86">
        <w:rPr>
          <w:color w:val="000000" w:themeColor="text1"/>
          <w:sz w:val="28"/>
          <w:szCs w:val="28"/>
          <w:lang w:val="en-US"/>
        </w:rPr>
        <w:t xml:space="preserve"> </w:t>
      </w:r>
      <w:proofErr w:type="gramStart"/>
      <w:r w:rsidRPr="00FD4F86">
        <w:rPr>
          <w:color w:val="000000" w:themeColor="text1"/>
          <w:sz w:val="28"/>
          <w:szCs w:val="28"/>
          <w:lang w:val="en-US"/>
        </w:rPr>
        <w:t>2015;</w:t>
      </w:r>
      <w:proofErr w:type="gramEnd"/>
      <w:r w:rsidRPr="00FD4F86">
        <w:rPr>
          <w:color w:val="000000" w:themeColor="text1"/>
          <w:sz w:val="28"/>
          <w:szCs w:val="28"/>
        </w:rPr>
        <w:t>(</w:t>
      </w:r>
      <w:r w:rsidRPr="00FD4F86">
        <w:rPr>
          <w:color w:val="000000" w:themeColor="text1"/>
          <w:sz w:val="28"/>
          <w:szCs w:val="28"/>
          <w:lang w:val="en-US"/>
        </w:rPr>
        <w:t>1</w:t>
      </w:r>
      <w:r w:rsidRPr="00FD4F86">
        <w:rPr>
          <w:color w:val="000000" w:themeColor="text1"/>
          <w:sz w:val="28"/>
          <w:szCs w:val="28"/>
        </w:rPr>
        <w:t>)</w:t>
      </w:r>
      <w:r w:rsidRPr="00FD4F86">
        <w:rPr>
          <w:color w:val="000000" w:themeColor="text1"/>
          <w:sz w:val="28"/>
          <w:szCs w:val="28"/>
          <w:lang w:val="en-US"/>
        </w:rPr>
        <w:t>:4–14. (In Russ.)</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Kostyleva</w:t>
      </w:r>
      <w:proofErr w:type="spellEnd"/>
      <w:r w:rsidRPr="00FD4F86">
        <w:rPr>
          <w:color w:val="000000" w:themeColor="text1"/>
          <w:sz w:val="28"/>
          <w:szCs w:val="28"/>
          <w:lang w:val="en-US"/>
        </w:rPr>
        <w:t xml:space="preserve"> L.V. Inequality of Russia's population trends, factors regulation. Moscow, ISEDT RAS, 2011. </w:t>
      </w:r>
      <w:proofErr w:type="gramStart"/>
      <w:r w:rsidRPr="00FD4F86">
        <w:rPr>
          <w:color w:val="000000" w:themeColor="text1"/>
          <w:sz w:val="28"/>
          <w:szCs w:val="28"/>
          <w:lang w:val="en-US"/>
        </w:rPr>
        <w:t>200</w:t>
      </w:r>
      <w:proofErr w:type="gramEnd"/>
      <w:r w:rsidRPr="00FD4F86">
        <w:rPr>
          <w:color w:val="000000" w:themeColor="text1"/>
          <w:sz w:val="28"/>
          <w:szCs w:val="28"/>
          <w:lang w:val="en-US"/>
        </w:rPr>
        <w:t xml:space="preserve"> </w:t>
      </w:r>
      <w:r w:rsidRPr="00FD4F86">
        <w:rPr>
          <w:color w:val="000000" w:themeColor="text1"/>
          <w:sz w:val="28"/>
          <w:szCs w:val="28"/>
        </w:rPr>
        <w:t>р</w:t>
      </w:r>
      <w:r w:rsidRPr="00FD4F86">
        <w:rPr>
          <w:color w:val="000000" w:themeColor="text1"/>
          <w:sz w:val="28"/>
          <w:szCs w:val="28"/>
          <w:lang w:val="en-US"/>
        </w:rPr>
        <w:t>.</w:t>
      </w:r>
      <w:r w:rsidRPr="00FD4F86">
        <w:rPr>
          <w:color w:val="000000" w:themeColor="text1"/>
          <w:sz w:val="28"/>
          <w:szCs w:val="28"/>
        </w:rPr>
        <w:t xml:space="preserve"> (</w:t>
      </w:r>
      <w:r w:rsidRPr="00FD4F86">
        <w:rPr>
          <w:color w:val="000000" w:themeColor="text1"/>
          <w:sz w:val="28"/>
          <w:szCs w:val="28"/>
          <w:lang w:val="en-US"/>
        </w:rPr>
        <w:t>In Russ.).</w:t>
      </w:r>
    </w:p>
    <w:p w:rsidR="007C7B58" w:rsidRPr="00FD4F86" w:rsidRDefault="007C7B58" w:rsidP="007C7B58">
      <w:pPr>
        <w:pStyle w:val="af1"/>
        <w:numPr>
          <w:ilvl w:val="0"/>
          <w:numId w:val="7"/>
        </w:numPr>
        <w:spacing w:after="200" w:line="276" w:lineRule="auto"/>
        <w:rPr>
          <w:bCs/>
          <w:color w:val="000000" w:themeColor="text1"/>
          <w:sz w:val="28"/>
          <w:szCs w:val="28"/>
          <w:lang w:val="en-US"/>
        </w:rPr>
      </w:pPr>
      <w:r w:rsidRPr="00FD4F86">
        <w:rPr>
          <w:noProof/>
          <w:color w:val="000000" w:themeColor="text1"/>
          <w:sz w:val="28"/>
          <w:szCs w:val="28"/>
          <w:lang w:val="en-US"/>
        </w:rPr>
        <w:t xml:space="preserve">Aghion P., Howitt P. A Model of Growth through Creative Distruction. </w:t>
      </w:r>
      <w:proofErr w:type="spellStart"/>
      <w:r w:rsidRPr="00FD4F86">
        <w:rPr>
          <w:rStyle w:val="selectable"/>
          <w:i/>
          <w:color w:val="000000" w:themeColor="text1"/>
          <w:sz w:val="28"/>
          <w:szCs w:val="28"/>
          <w:lang w:val="en-US"/>
        </w:rPr>
        <w:t>Econometrica</w:t>
      </w:r>
      <w:proofErr w:type="spellEnd"/>
      <w:r w:rsidRPr="00FD4F86">
        <w:rPr>
          <w:rStyle w:val="selectable"/>
          <w:i/>
          <w:color w:val="000000" w:themeColor="text1"/>
          <w:sz w:val="28"/>
          <w:szCs w:val="28"/>
          <w:lang w:val="en-US"/>
        </w:rPr>
        <w:t>.</w:t>
      </w:r>
      <w:r w:rsidRPr="00FD4F86">
        <w:rPr>
          <w:rStyle w:val="selectable"/>
          <w:color w:val="000000" w:themeColor="text1"/>
          <w:sz w:val="28"/>
          <w:szCs w:val="28"/>
          <w:lang w:val="en-US"/>
        </w:rPr>
        <w:t xml:space="preserve"> 1992</w:t>
      </w:r>
      <w:proofErr w:type="gramStart"/>
      <w:r w:rsidRPr="00FD4F86">
        <w:rPr>
          <w:rStyle w:val="selectable"/>
          <w:color w:val="000000" w:themeColor="text1"/>
          <w:sz w:val="28"/>
          <w:szCs w:val="28"/>
          <w:lang w:val="en-US"/>
        </w:rPr>
        <w:t>;60</w:t>
      </w:r>
      <w:proofErr w:type="gramEnd"/>
      <w:r w:rsidRPr="00FD4F86">
        <w:rPr>
          <w:rStyle w:val="selectable"/>
          <w:color w:val="000000" w:themeColor="text1"/>
          <w:sz w:val="28"/>
          <w:szCs w:val="28"/>
          <w:lang w:val="en-US"/>
        </w:rPr>
        <w:t>(2):323–351. DOI: 10.2307/2951599.</w:t>
      </w:r>
    </w:p>
    <w:p w:rsidR="007C7B58" w:rsidRPr="00FD4F86" w:rsidRDefault="007C7B58" w:rsidP="007C7B58">
      <w:pPr>
        <w:pStyle w:val="af1"/>
        <w:numPr>
          <w:ilvl w:val="0"/>
          <w:numId w:val="7"/>
        </w:numPr>
        <w:spacing w:after="200" w:line="276" w:lineRule="auto"/>
        <w:rPr>
          <w:color w:val="000000" w:themeColor="text1"/>
          <w:sz w:val="28"/>
          <w:szCs w:val="28"/>
          <w:lang w:val="en-US"/>
        </w:rPr>
      </w:pPr>
      <w:r w:rsidRPr="00FD4F86">
        <w:rPr>
          <w:color w:val="000000" w:themeColor="text1"/>
          <w:sz w:val="28"/>
          <w:szCs w:val="28"/>
          <w:lang w:val="en-US"/>
        </w:rPr>
        <w:t xml:space="preserve">Silverberg G., </w:t>
      </w:r>
      <w:proofErr w:type="spellStart"/>
      <w:r w:rsidRPr="00FD4F86">
        <w:rPr>
          <w:color w:val="000000" w:themeColor="text1"/>
          <w:sz w:val="28"/>
          <w:szCs w:val="28"/>
          <w:lang w:val="en-US"/>
        </w:rPr>
        <w:t>Verspagen</w:t>
      </w:r>
      <w:proofErr w:type="spellEnd"/>
      <w:r w:rsidRPr="00FD4F86">
        <w:rPr>
          <w:color w:val="000000" w:themeColor="text1"/>
          <w:sz w:val="28"/>
          <w:szCs w:val="28"/>
          <w:lang w:val="en-US"/>
        </w:rPr>
        <w:t xml:space="preserve"> B. Evolutionary Theorizing on Economic Growth. IIASA Working Paper, WP-95-078. IIASA, </w:t>
      </w:r>
      <w:proofErr w:type="spellStart"/>
      <w:r w:rsidRPr="00FD4F86">
        <w:rPr>
          <w:color w:val="000000" w:themeColor="text1"/>
          <w:sz w:val="28"/>
          <w:szCs w:val="28"/>
          <w:lang w:val="en-US"/>
        </w:rPr>
        <w:t>Laxenburg</w:t>
      </w:r>
      <w:proofErr w:type="spellEnd"/>
      <w:r w:rsidRPr="00FD4F86">
        <w:rPr>
          <w:color w:val="000000" w:themeColor="text1"/>
          <w:sz w:val="28"/>
          <w:szCs w:val="28"/>
          <w:lang w:val="en-US"/>
        </w:rPr>
        <w:t xml:space="preserve">, Austria: August 1995. </w:t>
      </w:r>
      <w:proofErr w:type="gramStart"/>
      <w:r w:rsidRPr="00FD4F86">
        <w:rPr>
          <w:color w:val="000000" w:themeColor="text1"/>
          <w:sz w:val="28"/>
          <w:szCs w:val="28"/>
          <w:lang w:val="en-US"/>
        </w:rPr>
        <w:t>24</w:t>
      </w:r>
      <w:proofErr w:type="gramEnd"/>
      <w:r w:rsidRPr="00FD4F86">
        <w:rPr>
          <w:color w:val="000000" w:themeColor="text1"/>
          <w:sz w:val="28"/>
          <w:szCs w:val="28"/>
          <w:lang w:val="en-US"/>
        </w:rPr>
        <w:t xml:space="preserve"> p. </w:t>
      </w:r>
      <w:hyperlink r:id="rId11" w:history="1">
        <w:r w:rsidRPr="00FD4F86">
          <w:rPr>
            <w:rStyle w:val="ab"/>
            <w:color w:val="000000" w:themeColor="text1"/>
            <w:sz w:val="28"/>
            <w:szCs w:val="28"/>
            <w:lang w:val="en-US"/>
          </w:rPr>
          <w:t>URL:https://core.ac.uk/download/pdf/129961739.pdf</w:t>
        </w:r>
      </w:hyperlink>
      <w:r w:rsidRPr="00FD4F86">
        <w:rPr>
          <w:color w:val="000000" w:themeColor="text1"/>
          <w:sz w:val="28"/>
          <w:szCs w:val="28"/>
          <w:lang w:val="en-US"/>
        </w:rPr>
        <w:t xml:space="preserve"> (accessed 20.02.2018). DOI: 10.1007/bf01236369.</w:t>
      </w:r>
    </w:p>
    <w:p w:rsidR="00E66763" w:rsidRPr="00FD4F86" w:rsidRDefault="00E66763" w:rsidP="00E66763">
      <w:pPr>
        <w:pStyle w:val="af1"/>
        <w:spacing w:after="200" w:line="276" w:lineRule="auto"/>
        <w:rPr>
          <w:color w:val="000000" w:themeColor="text1"/>
          <w:sz w:val="28"/>
          <w:szCs w:val="28"/>
          <w:lang w:val="en-US"/>
        </w:rPr>
      </w:pPr>
    </w:p>
    <w:p w:rsidR="007C7B58" w:rsidRPr="00FD4F86" w:rsidRDefault="007C7B58" w:rsidP="00E66763">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 xml:space="preserve">Все имена авторов русскоязычных источников в </w:t>
      </w:r>
      <w:r w:rsidRPr="00FD4F86">
        <w:rPr>
          <w:b/>
          <w:bCs/>
          <w:color w:val="000000" w:themeColor="text1"/>
          <w:sz w:val="28"/>
          <w:szCs w:val="28"/>
        </w:rPr>
        <w:t xml:space="preserve">REFERENCES </w:t>
      </w:r>
      <w:r w:rsidRPr="00FD4F86">
        <w:rPr>
          <w:color w:val="000000" w:themeColor="text1"/>
          <w:sz w:val="28"/>
          <w:szCs w:val="28"/>
        </w:rPr>
        <w:t xml:space="preserve">пишутся на </w:t>
      </w:r>
      <w:proofErr w:type="spellStart"/>
      <w:r w:rsidRPr="00FD4F86">
        <w:rPr>
          <w:color w:val="000000" w:themeColor="text1"/>
          <w:sz w:val="28"/>
          <w:szCs w:val="28"/>
        </w:rPr>
        <w:t>транслите</w:t>
      </w:r>
      <w:proofErr w:type="spellEnd"/>
      <w:r w:rsidRPr="00FD4F86">
        <w:rPr>
          <w:color w:val="000000" w:themeColor="text1"/>
          <w:sz w:val="28"/>
          <w:szCs w:val="28"/>
        </w:rPr>
        <w:t xml:space="preserve"> в системе «BSI», а имена авторов иностранных источников – на английском. Для транслитерации можно использовать автоматический интернет-сервис </w:t>
      </w:r>
      <w:hyperlink r:id="rId12" w:history="1">
        <w:r w:rsidRPr="00FD4F86">
          <w:rPr>
            <w:rStyle w:val="ab"/>
            <w:color w:val="000000" w:themeColor="text1"/>
            <w:sz w:val="28"/>
            <w:szCs w:val="28"/>
          </w:rPr>
          <w:t>https://translit.</w:t>
        </w:r>
        <w:proofErr w:type="spellStart"/>
        <w:r w:rsidRPr="00FD4F86">
          <w:rPr>
            <w:rStyle w:val="ab"/>
            <w:color w:val="000000" w:themeColor="text1"/>
            <w:sz w:val="28"/>
            <w:szCs w:val="28"/>
            <w:lang w:val="en-US"/>
          </w:rPr>
          <w:t>ru</w:t>
        </w:r>
        <w:proofErr w:type="spellEnd"/>
      </w:hyperlink>
      <w:r w:rsidRPr="00FD4F86">
        <w:rPr>
          <w:rStyle w:val="ab"/>
          <w:color w:val="000000" w:themeColor="text1"/>
          <w:sz w:val="28"/>
          <w:szCs w:val="28"/>
        </w:rPr>
        <w:t xml:space="preserve"> настройка на </w:t>
      </w:r>
      <w:r w:rsidRPr="00FD4F86">
        <w:rPr>
          <w:rStyle w:val="ab"/>
          <w:color w:val="000000" w:themeColor="text1"/>
          <w:sz w:val="28"/>
          <w:szCs w:val="28"/>
          <w:lang w:val="en-US"/>
        </w:rPr>
        <w:t>BSI</w:t>
      </w:r>
      <w:r w:rsidRPr="00FD4F86">
        <w:rPr>
          <w:rStyle w:val="ab"/>
          <w:color w:val="000000" w:themeColor="text1"/>
          <w:sz w:val="28"/>
          <w:szCs w:val="28"/>
        </w:rPr>
        <w:t>.</w:t>
      </w:r>
    </w:p>
    <w:p w:rsidR="007C7B58" w:rsidRPr="00FD4F86" w:rsidRDefault="007C7B58" w:rsidP="00E66763">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 xml:space="preserve">Название русскоязычных журналов в </w:t>
      </w:r>
      <w:r w:rsidRPr="00FD4F86">
        <w:rPr>
          <w:b/>
          <w:bCs/>
          <w:color w:val="000000" w:themeColor="text1"/>
          <w:sz w:val="28"/>
          <w:szCs w:val="28"/>
        </w:rPr>
        <w:t>REFERENCES</w:t>
      </w:r>
      <w:r w:rsidRPr="00FD4F86">
        <w:rPr>
          <w:color w:val="000000" w:themeColor="text1"/>
          <w:sz w:val="28"/>
          <w:szCs w:val="28"/>
        </w:rPr>
        <w:t xml:space="preserve"> дается в транслитерации, затем ставится знак = и дается английское название журнала (</w:t>
      </w:r>
      <w:r w:rsidRPr="00FD4F86">
        <w:rPr>
          <w:b/>
          <w:color w:val="000000" w:themeColor="text1"/>
          <w:sz w:val="28"/>
          <w:szCs w:val="28"/>
        </w:rPr>
        <w:t>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w:t>
      </w:r>
      <w:r w:rsidRPr="00FD4F86">
        <w:rPr>
          <w:color w:val="000000" w:themeColor="text1"/>
          <w:sz w:val="28"/>
          <w:szCs w:val="28"/>
        </w:rPr>
        <w:t xml:space="preserve"> </w:t>
      </w:r>
    </w:p>
    <w:p w:rsidR="007C7B58" w:rsidRPr="00FD4F86" w:rsidRDefault="007C7B58" w:rsidP="00E66763">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Названия иностранных журналов и книг следует ставить в оригинале.</w:t>
      </w:r>
    </w:p>
    <w:p w:rsidR="007C7B58" w:rsidRPr="00FD4F86" w:rsidRDefault="007C7B58" w:rsidP="00E66763">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lastRenderedPageBreak/>
        <w:t>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r>
    </w:p>
    <w:p w:rsidR="007C7B58" w:rsidRDefault="007C7B58" w:rsidP="00E66763">
      <w:pPr>
        <w:pStyle w:val="af1"/>
        <w:numPr>
          <w:ilvl w:val="1"/>
          <w:numId w:val="10"/>
        </w:numPr>
        <w:spacing w:line="360" w:lineRule="auto"/>
        <w:ind w:left="0" w:firstLine="284"/>
        <w:jc w:val="both"/>
        <w:rPr>
          <w:color w:val="000000" w:themeColor="text1"/>
          <w:sz w:val="28"/>
          <w:szCs w:val="28"/>
        </w:rPr>
      </w:pPr>
      <w:r w:rsidRPr="00FD4F86">
        <w:rPr>
          <w:color w:val="000000" w:themeColor="text1"/>
          <w:sz w:val="28"/>
          <w:szCs w:val="28"/>
        </w:rPr>
        <w:t>Автор несет полную ответственность за точность и достоверность данных, приведенных в рукописи статьи, присылаемой в редакцию журнала.</w:t>
      </w:r>
    </w:p>
    <w:p w:rsidR="00E66763" w:rsidRPr="00FD4F86" w:rsidRDefault="00E66763" w:rsidP="00E66763">
      <w:pPr>
        <w:pStyle w:val="af1"/>
        <w:spacing w:line="360" w:lineRule="auto"/>
        <w:ind w:left="284"/>
        <w:jc w:val="both"/>
        <w:rPr>
          <w:color w:val="000000" w:themeColor="text1"/>
          <w:sz w:val="28"/>
          <w:szCs w:val="28"/>
        </w:rPr>
      </w:pPr>
    </w:p>
    <w:p w:rsidR="007C7B58" w:rsidRPr="00FD4F86" w:rsidRDefault="007C7B58" w:rsidP="00460EC8">
      <w:pPr>
        <w:pStyle w:val="msonormalmailrucssattributepostfixmailrucssattributepostfixmailrucssattributepostfix"/>
        <w:jc w:val="center"/>
        <w:rPr>
          <w:color w:val="000000" w:themeColor="text1"/>
          <w:sz w:val="28"/>
          <w:szCs w:val="28"/>
        </w:rPr>
      </w:pPr>
      <w:r w:rsidRPr="00FD4F86">
        <w:rPr>
          <w:rStyle w:val="a4"/>
          <w:noProof/>
          <w:color w:val="000000" w:themeColor="text1"/>
          <w:sz w:val="28"/>
          <w:szCs w:val="28"/>
        </w:rPr>
        <w:t>АННОТАЦИЯ</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noProof/>
          <w:color w:val="000000" w:themeColor="text1"/>
          <w:sz w:val="28"/>
          <w:szCs w:val="28"/>
        </w:rPr>
        <w:t>В статье исследуется процесс распределения финансовых ресурсов по различным направлениям экономического развития. Рассматривается влияние финансирования на перспективу наращивания видов деятельности и возникновения новых секторов экономики, которые отсутствовали до сих пор, например, наукоёмких производств.</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noProof/>
          <w:color w:val="000000" w:themeColor="text1"/>
          <w:sz w:val="28"/>
          <w:szCs w:val="28"/>
        </w:rPr>
        <w:t>Цель статьи – оценка результатов распределения финансовых ресурсов между сложившимися в экономике видами деятельности, старыми и новыми комбинациями, и влияние этого распределения на развитие экономической системы.</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noProof/>
          <w:color w:val="000000" w:themeColor="text1"/>
          <w:sz w:val="28"/>
          <w:szCs w:val="28"/>
        </w:rPr>
        <w:t>В основу исследования положена неошумпеерианская теория экономического развития, которая рассматривает развитие как появление новых комбинаций. Принцип «созидательного разрушения» описывает отвлечение финансового ресурса от старых комбинаций к новым. Большинство моделей, использующихся для описания экономического развития, подчиняются логике этого принципа. Однако появление нового ресурса (или сектора, вида деятельности) и комбинаторный эффект вносят существенную лепту в распределение финансов по направлениям использования. Структура комбинаций влияет на распределение финансового ресурса, но и эффект распределения имеет самостоятельное значение, так как формируется в силу проводимой правительственной политики финансирования приоритетных направлений экономического развития. Используется метод структурного анализа и решения опитмизационных задач.</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noProof/>
          <w:color w:val="000000" w:themeColor="text1"/>
          <w:sz w:val="28"/>
          <w:szCs w:val="28"/>
        </w:rPr>
        <w:t>В статье обосновывается возможность двух базисных режимов развития: когда возникает «рациональный рост», направленный на получение наибольшего дохода, и когда имеется «ограниченно рациональный рост», связанный с минимизацией рисков хозяйственной деятельности при получении приемлемого, а не наибольшего дохода. Эти два режима сильно влияют на распределение ресурсов в рамках структуры «старые-новые» комбинации. Исследование этих режимов с использованием оптимизационных моделей имитационного свойства выявляет особенности влияния распределения финансов на характер самого развития, которое рассматривается как изменение экономической структуры.  </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color w:val="000000" w:themeColor="text1"/>
          <w:sz w:val="28"/>
          <w:szCs w:val="28"/>
        </w:rPr>
        <w:lastRenderedPageBreak/>
        <w:t xml:space="preserve">При планировании и разработке стратегии экономического развития требуется учитывать задачу распределения финансов между направлениями, старыми и новыми комбинациями с </w:t>
      </w:r>
      <w:r w:rsidR="00DC583F">
        <w:rPr>
          <w:color w:val="000000" w:themeColor="text1"/>
          <w:sz w:val="28"/>
          <w:szCs w:val="28"/>
        </w:rPr>
        <w:t xml:space="preserve">возможным эффектом их взаимного </w:t>
      </w:r>
      <w:r w:rsidRPr="00FD4F86">
        <w:rPr>
          <w:color w:val="000000" w:themeColor="text1"/>
          <w:sz w:val="28"/>
          <w:szCs w:val="28"/>
        </w:rPr>
        <w:t>влияния. Получены два принципиальных условия, когда диверсификация видов деятельности не приводит к снижению риска, а, наоборот, может увеличить его в силу сложившейся структуры секторов, а новая комбинация перераспределяет ресурс так, что способна либо стимулировать развитие старых комбинаций, либо свернуть эти комбинации. Ввод новой комбинации и институты финансирования её развития будут влиять на тот или иной вариант. Предложенная модель и подход к решению структурно-распределительной задачи в области финансовых</w:t>
      </w:r>
      <w:r w:rsidR="00DC583F">
        <w:rPr>
          <w:color w:val="000000" w:themeColor="text1"/>
          <w:sz w:val="28"/>
          <w:szCs w:val="28"/>
        </w:rPr>
        <w:t xml:space="preserve"> </w:t>
      </w:r>
      <w:r w:rsidRPr="00FD4F86">
        <w:rPr>
          <w:color w:val="000000" w:themeColor="text1"/>
          <w:sz w:val="28"/>
          <w:szCs w:val="28"/>
        </w:rPr>
        <w:t>и иных ресурсов представляет собой практический инструмент управления переливом ресурсов в экономической системе, исходя из состояния и динамики сложившихся и изменяющихся рынков.</w:t>
      </w:r>
    </w:p>
    <w:p w:rsidR="007C7B58" w:rsidRPr="00FD4F86" w:rsidRDefault="007C7B58" w:rsidP="007C7B58">
      <w:pPr>
        <w:pStyle w:val="msonormalmailrucssattributepostfixmailrucssattributepostfixmailrucssattributepostfix"/>
        <w:spacing w:before="0" w:beforeAutospacing="0" w:after="0" w:afterAutospacing="0"/>
        <w:jc w:val="both"/>
        <w:rPr>
          <w:color w:val="000000" w:themeColor="text1"/>
          <w:sz w:val="28"/>
          <w:szCs w:val="28"/>
        </w:rPr>
      </w:pPr>
      <w:r w:rsidRPr="00FD4F86">
        <w:rPr>
          <w:rStyle w:val="ac"/>
          <w:b/>
          <w:noProof/>
          <w:color w:val="000000" w:themeColor="text1"/>
          <w:sz w:val="28"/>
          <w:szCs w:val="28"/>
        </w:rPr>
        <w:t>Ключевые слова</w:t>
      </w:r>
      <w:r w:rsidRPr="00FD4F86">
        <w:rPr>
          <w:rStyle w:val="a4"/>
          <w:noProof/>
          <w:color w:val="000000" w:themeColor="text1"/>
          <w:sz w:val="28"/>
          <w:szCs w:val="28"/>
        </w:rPr>
        <w:t xml:space="preserve">: </w:t>
      </w:r>
      <w:r w:rsidRPr="00FD4F86">
        <w:rPr>
          <w:noProof/>
          <w:color w:val="000000" w:themeColor="text1"/>
          <w:sz w:val="28"/>
          <w:szCs w:val="28"/>
        </w:rPr>
        <w:t>новые и старые комбинации; неошумпетерианская теория развития;</w:t>
      </w:r>
      <w:r w:rsidR="00E66763" w:rsidRPr="00FD4F86">
        <w:rPr>
          <w:noProof/>
          <w:color w:val="000000" w:themeColor="text1"/>
          <w:sz w:val="28"/>
          <w:szCs w:val="28"/>
        </w:rPr>
        <w:t xml:space="preserve"> </w:t>
      </w:r>
      <w:r w:rsidRPr="00FD4F86">
        <w:rPr>
          <w:noProof/>
          <w:color w:val="000000" w:themeColor="text1"/>
          <w:sz w:val="28"/>
          <w:szCs w:val="28"/>
        </w:rPr>
        <w:t>структура распределения финансовго ресурса; конкуренция комбинаций; реструктуризация; оптимизация</w:t>
      </w:r>
      <w:r w:rsidR="00E66763" w:rsidRPr="00FD4F86">
        <w:rPr>
          <w:noProof/>
          <w:color w:val="000000" w:themeColor="text1"/>
          <w:sz w:val="28"/>
          <w:szCs w:val="28"/>
        </w:rPr>
        <w:t>.</w:t>
      </w:r>
    </w:p>
    <w:p w:rsidR="00E636CD" w:rsidRPr="00FD4F86" w:rsidRDefault="00E636CD" w:rsidP="00C5153D">
      <w:pPr>
        <w:spacing w:line="360" w:lineRule="auto"/>
        <w:jc w:val="both"/>
        <w:rPr>
          <w:color w:val="000000" w:themeColor="text1"/>
          <w:sz w:val="28"/>
          <w:szCs w:val="28"/>
        </w:rPr>
      </w:pPr>
    </w:p>
    <w:p w:rsidR="00E636CD" w:rsidRPr="00FD4F86" w:rsidRDefault="00E636CD" w:rsidP="00C5153D">
      <w:pPr>
        <w:spacing w:line="360" w:lineRule="auto"/>
        <w:jc w:val="both"/>
        <w:rPr>
          <w:color w:val="000000" w:themeColor="text1"/>
          <w:sz w:val="28"/>
          <w:szCs w:val="28"/>
        </w:rPr>
      </w:pPr>
    </w:p>
    <w:p w:rsidR="007C7B58" w:rsidRPr="00FD4F86" w:rsidRDefault="00AF306D" w:rsidP="00446355">
      <w:pPr>
        <w:jc w:val="both"/>
        <w:rPr>
          <w:color w:val="000000" w:themeColor="text1"/>
          <w:sz w:val="28"/>
          <w:szCs w:val="28"/>
        </w:rPr>
      </w:pPr>
      <w:r w:rsidRPr="00FD4F86">
        <w:rPr>
          <w:color w:val="000000" w:themeColor="text1"/>
          <w:sz w:val="28"/>
          <w:szCs w:val="28"/>
        </w:rPr>
        <w:t xml:space="preserve">                                                  </w:t>
      </w:r>
      <w:r w:rsidR="008C779E" w:rsidRPr="00FD4F86">
        <w:rPr>
          <w:color w:val="000000" w:themeColor="text1"/>
          <w:sz w:val="28"/>
          <w:szCs w:val="28"/>
        </w:rPr>
        <w:t xml:space="preserve">                          </w:t>
      </w:r>
      <w:r w:rsidR="00446355">
        <w:rPr>
          <w:color w:val="000000" w:themeColor="text1"/>
          <w:sz w:val="28"/>
          <w:szCs w:val="28"/>
        </w:rPr>
        <w:t xml:space="preserve">   </w:t>
      </w:r>
    </w:p>
    <w:sectPr w:rsidR="007C7B58" w:rsidRPr="00FD4F86" w:rsidSect="00675B80">
      <w:footerReference w:type="even"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00" w:rsidRDefault="008B1500">
      <w:r>
        <w:separator/>
      </w:r>
    </w:p>
  </w:endnote>
  <w:endnote w:type="continuationSeparator" w:id="0">
    <w:p w:rsidR="008B1500" w:rsidRDefault="008B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63" w:rsidRDefault="00E66763" w:rsidP="000C190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E66763" w:rsidRDefault="00E66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00" w:rsidRDefault="008B1500">
      <w:r>
        <w:separator/>
      </w:r>
    </w:p>
  </w:footnote>
  <w:footnote w:type="continuationSeparator" w:id="0">
    <w:p w:rsidR="008B1500" w:rsidRDefault="008B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63" w:rsidRDefault="00E66763">
    <w:pPr>
      <w:pStyle w:val="af"/>
      <w:jc w:val="center"/>
    </w:pPr>
  </w:p>
  <w:p w:rsidR="00E66763" w:rsidRDefault="00E667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841"/>
    <w:multiLevelType w:val="multilevel"/>
    <w:tmpl w:val="218E91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0082F56"/>
    <w:multiLevelType w:val="multilevel"/>
    <w:tmpl w:val="4914E49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C5197"/>
    <w:multiLevelType w:val="multilevel"/>
    <w:tmpl w:val="9FF4DC9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1D806DCD"/>
    <w:multiLevelType w:val="multilevel"/>
    <w:tmpl w:val="5E3A392C"/>
    <w:lvl w:ilvl="0">
      <w:start w:val="1"/>
      <w:numFmt w:val="decimal"/>
      <w:lvlText w:val="%1."/>
      <w:lvlJc w:val="left"/>
      <w:pPr>
        <w:ind w:left="450" w:hanging="450"/>
      </w:pPr>
      <w:rPr>
        <w:rFonts w:eastAsia="Times New Roman" w:hint="default"/>
      </w:rPr>
    </w:lvl>
    <w:lvl w:ilvl="1">
      <w:start w:val="2"/>
      <w:numFmt w:val="decimal"/>
      <w:lvlText w:val="%1.%2."/>
      <w:lvlJc w:val="left"/>
      <w:pPr>
        <w:ind w:left="1905" w:hanging="720"/>
      </w:pPr>
      <w:rPr>
        <w:rFonts w:eastAsia="Times New Roman" w:hint="default"/>
      </w:rPr>
    </w:lvl>
    <w:lvl w:ilvl="2">
      <w:start w:val="1"/>
      <w:numFmt w:val="decimal"/>
      <w:lvlText w:val="%1.%2.%3."/>
      <w:lvlJc w:val="left"/>
      <w:pPr>
        <w:ind w:left="3090" w:hanging="720"/>
      </w:pPr>
      <w:rPr>
        <w:rFonts w:eastAsia="Times New Roman" w:hint="default"/>
      </w:rPr>
    </w:lvl>
    <w:lvl w:ilvl="3">
      <w:start w:val="1"/>
      <w:numFmt w:val="decimal"/>
      <w:lvlText w:val="%1.%2.%3.%4."/>
      <w:lvlJc w:val="left"/>
      <w:pPr>
        <w:ind w:left="4635" w:hanging="1080"/>
      </w:pPr>
      <w:rPr>
        <w:rFonts w:eastAsia="Times New Roman" w:hint="default"/>
      </w:rPr>
    </w:lvl>
    <w:lvl w:ilvl="4">
      <w:start w:val="1"/>
      <w:numFmt w:val="decimal"/>
      <w:lvlText w:val="%1.%2.%3.%4.%5."/>
      <w:lvlJc w:val="left"/>
      <w:pPr>
        <w:ind w:left="5820" w:hanging="1080"/>
      </w:pPr>
      <w:rPr>
        <w:rFonts w:eastAsia="Times New Roman" w:hint="default"/>
      </w:rPr>
    </w:lvl>
    <w:lvl w:ilvl="5">
      <w:start w:val="1"/>
      <w:numFmt w:val="decimal"/>
      <w:lvlText w:val="%1.%2.%3.%4.%5.%6."/>
      <w:lvlJc w:val="left"/>
      <w:pPr>
        <w:ind w:left="7365" w:hanging="1440"/>
      </w:pPr>
      <w:rPr>
        <w:rFonts w:eastAsia="Times New Roman" w:hint="default"/>
      </w:rPr>
    </w:lvl>
    <w:lvl w:ilvl="6">
      <w:start w:val="1"/>
      <w:numFmt w:val="decimal"/>
      <w:lvlText w:val="%1.%2.%3.%4.%5.%6.%7."/>
      <w:lvlJc w:val="left"/>
      <w:pPr>
        <w:ind w:left="8910" w:hanging="1800"/>
      </w:pPr>
      <w:rPr>
        <w:rFonts w:eastAsia="Times New Roman" w:hint="default"/>
      </w:rPr>
    </w:lvl>
    <w:lvl w:ilvl="7">
      <w:start w:val="1"/>
      <w:numFmt w:val="decimal"/>
      <w:lvlText w:val="%1.%2.%3.%4.%5.%6.%7.%8."/>
      <w:lvlJc w:val="left"/>
      <w:pPr>
        <w:ind w:left="10095" w:hanging="1800"/>
      </w:pPr>
      <w:rPr>
        <w:rFonts w:eastAsia="Times New Roman" w:hint="default"/>
      </w:rPr>
    </w:lvl>
    <w:lvl w:ilvl="8">
      <w:start w:val="1"/>
      <w:numFmt w:val="decimal"/>
      <w:lvlText w:val="%1.%2.%3.%4.%5.%6.%7.%8.%9."/>
      <w:lvlJc w:val="left"/>
      <w:pPr>
        <w:ind w:left="11640" w:hanging="2160"/>
      </w:pPr>
      <w:rPr>
        <w:rFonts w:eastAsia="Times New Roman" w:hint="default"/>
      </w:rPr>
    </w:lvl>
  </w:abstractNum>
  <w:abstractNum w:abstractNumId="4">
    <w:nsid w:val="29903B43"/>
    <w:multiLevelType w:val="hybridMultilevel"/>
    <w:tmpl w:val="184ECFB4"/>
    <w:lvl w:ilvl="0" w:tplc="801632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C091AB9"/>
    <w:multiLevelType w:val="multilevel"/>
    <w:tmpl w:val="E8D27B4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C660D58"/>
    <w:multiLevelType w:val="multilevel"/>
    <w:tmpl w:val="006A4236"/>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820A6"/>
    <w:multiLevelType w:val="multilevel"/>
    <w:tmpl w:val="6428C7D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37754204"/>
    <w:multiLevelType w:val="hybridMultilevel"/>
    <w:tmpl w:val="CA906AC6"/>
    <w:lvl w:ilvl="0" w:tplc="ACF6DBB6">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973385B"/>
    <w:multiLevelType w:val="hybridMultilevel"/>
    <w:tmpl w:val="EEA60A0A"/>
    <w:lvl w:ilvl="0" w:tplc="393E4D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C997936"/>
    <w:multiLevelType w:val="multilevel"/>
    <w:tmpl w:val="E3D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D0130"/>
    <w:multiLevelType w:val="multilevel"/>
    <w:tmpl w:val="8E4204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21A2178"/>
    <w:multiLevelType w:val="multilevel"/>
    <w:tmpl w:val="67160D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nsid w:val="594E4860"/>
    <w:multiLevelType w:val="multilevel"/>
    <w:tmpl w:val="A3A0BD78"/>
    <w:lvl w:ilvl="0">
      <w:start w:val="2"/>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nsid w:val="64206D86"/>
    <w:multiLevelType w:val="multilevel"/>
    <w:tmpl w:val="005E7D54"/>
    <w:lvl w:ilvl="0">
      <w:start w:val="1"/>
      <w:numFmt w:val="decimal"/>
      <w:lvlText w:val="%1."/>
      <w:lvlJc w:val="left"/>
      <w:pPr>
        <w:ind w:left="1185" w:hanging="465"/>
      </w:pPr>
      <w:rPr>
        <w:rFonts w:hint="default"/>
      </w:rPr>
    </w:lvl>
    <w:lvl w:ilvl="1">
      <w:start w:val="1"/>
      <w:numFmt w:val="decimal"/>
      <w:isLgl/>
      <w:lvlText w:val="%1.%2."/>
      <w:lvlJc w:val="left"/>
      <w:pPr>
        <w:ind w:left="1905" w:hanging="720"/>
      </w:pPr>
      <w:rPr>
        <w:rFonts w:eastAsia="Times New Roman" w:hint="default"/>
      </w:rPr>
    </w:lvl>
    <w:lvl w:ilvl="2">
      <w:start w:val="1"/>
      <w:numFmt w:val="decimal"/>
      <w:isLgl/>
      <w:lvlText w:val="%1.%2.%3."/>
      <w:lvlJc w:val="left"/>
      <w:pPr>
        <w:ind w:left="2370" w:hanging="720"/>
      </w:pPr>
      <w:rPr>
        <w:rFonts w:eastAsia="Times New Roman" w:hint="default"/>
      </w:rPr>
    </w:lvl>
    <w:lvl w:ilvl="3">
      <w:start w:val="1"/>
      <w:numFmt w:val="decimal"/>
      <w:isLgl/>
      <w:lvlText w:val="%1.%2.%3.%4."/>
      <w:lvlJc w:val="left"/>
      <w:pPr>
        <w:ind w:left="3195" w:hanging="1080"/>
      </w:pPr>
      <w:rPr>
        <w:rFonts w:eastAsia="Times New Roman" w:hint="default"/>
      </w:rPr>
    </w:lvl>
    <w:lvl w:ilvl="4">
      <w:start w:val="1"/>
      <w:numFmt w:val="decimal"/>
      <w:isLgl/>
      <w:lvlText w:val="%1.%2.%3.%4.%5."/>
      <w:lvlJc w:val="left"/>
      <w:pPr>
        <w:ind w:left="3660" w:hanging="1080"/>
      </w:pPr>
      <w:rPr>
        <w:rFonts w:eastAsia="Times New Roman" w:hint="default"/>
      </w:rPr>
    </w:lvl>
    <w:lvl w:ilvl="5">
      <w:start w:val="1"/>
      <w:numFmt w:val="decimal"/>
      <w:isLgl/>
      <w:lvlText w:val="%1.%2.%3.%4.%5.%6."/>
      <w:lvlJc w:val="left"/>
      <w:pPr>
        <w:ind w:left="4485" w:hanging="1440"/>
      </w:pPr>
      <w:rPr>
        <w:rFonts w:eastAsia="Times New Roman" w:hint="default"/>
      </w:rPr>
    </w:lvl>
    <w:lvl w:ilvl="6">
      <w:start w:val="1"/>
      <w:numFmt w:val="decimal"/>
      <w:isLgl/>
      <w:lvlText w:val="%1.%2.%3.%4.%5.%6.%7."/>
      <w:lvlJc w:val="left"/>
      <w:pPr>
        <w:ind w:left="5310" w:hanging="1800"/>
      </w:pPr>
      <w:rPr>
        <w:rFonts w:eastAsia="Times New Roman" w:hint="default"/>
      </w:rPr>
    </w:lvl>
    <w:lvl w:ilvl="7">
      <w:start w:val="1"/>
      <w:numFmt w:val="decimal"/>
      <w:isLgl/>
      <w:lvlText w:val="%1.%2.%3.%4.%5.%6.%7.%8."/>
      <w:lvlJc w:val="left"/>
      <w:pPr>
        <w:ind w:left="5775" w:hanging="1800"/>
      </w:pPr>
      <w:rPr>
        <w:rFonts w:eastAsia="Times New Roman" w:hint="default"/>
      </w:rPr>
    </w:lvl>
    <w:lvl w:ilvl="8">
      <w:start w:val="1"/>
      <w:numFmt w:val="decimal"/>
      <w:isLgl/>
      <w:lvlText w:val="%1.%2.%3.%4.%5.%6.%7.%8.%9."/>
      <w:lvlJc w:val="left"/>
      <w:pPr>
        <w:ind w:left="6600" w:hanging="2160"/>
      </w:pPr>
      <w:rPr>
        <w:rFonts w:eastAsia="Times New Roman" w:hint="default"/>
      </w:rPr>
    </w:lvl>
  </w:abstractNum>
  <w:abstractNum w:abstractNumId="15">
    <w:nsid w:val="694C526E"/>
    <w:multiLevelType w:val="multilevel"/>
    <w:tmpl w:val="F604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9A0AB4"/>
    <w:multiLevelType w:val="multilevel"/>
    <w:tmpl w:val="8F123DC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nsid w:val="6E0E6031"/>
    <w:multiLevelType w:val="multilevel"/>
    <w:tmpl w:val="FF86458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13E39E8"/>
    <w:multiLevelType w:val="multilevel"/>
    <w:tmpl w:val="51AEFC7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2E0ACC"/>
    <w:multiLevelType w:val="multilevel"/>
    <w:tmpl w:val="DC122536"/>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421"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20">
    <w:nsid w:val="7FF23E10"/>
    <w:multiLevelType w:val="hybridMultilevel"/>
    <w:tmpl w:val="268AEFCC"/>
    <w:lvl w:ilvl="0" w:tplc="D31A092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0"/>
  </w:num>
  <w:num w:numId="2">
    <w:abstractNumId w:val="4"/>
  </w:num>
  <w:num w:numId="3">
    <w:abstractNumId w:val="9"/>
  </w:num>
  <w:num w:numId="4">
    <w:abstractNumId w:val="14"/>
  </w:num>
  <w:num w:numId="5">
    <w:abstractNumId w:val="10"/>
  </w:num>
  <w:num w:numId="6">
    <w:abstractNumId w:val="1"/>
  </w:num>
  <w:num w:numId="7">
    <w:abstractNumId w:val="15"/>
  </w:num>
  <w:num w:numId="8">
    <w:abstractNumId w:val="17"/>
  </w:num>
  <w:num w:numId="9">
    <w:abstractNumId w:val="3"/>
  </w:num>
  <w:num w:numId="10">
    <w:abstractNumId w:val="6"/>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6"/>
    <w:rsid w:val="00010EA6"/>
    <w:rsid w:val="00012FA6"/>
    <w:rsid w:val="0001728F"/>
    <w:rsid w:val="00020B4A"/>
    <w:rsid w:val="00025BA2"/>
    <w:rsid w:val="0003537B"/>
    <w:rsid w:val="00041C8B"/>
    <w:rsid w:val="00050E18"/>
    <w:rsid w:val="0005214E"/>
    <w:rsid w:val="000525DE"/>
    <w:rsid w:val="00052EA1"/>
    <w:rsid w:val="00053441"/>
    <w:rsid w:val="0005371A"/>
    <w:rsid w:val="00054188"/>
    <w:rsid w:val="0005431B"/>
    <w:rsid w:val="00070FEF"/>
    <w:rsid w:val="00071206"/>
    <w:rsid w:val="000757D4"/>
    <w:rsid w:val="00085B65"/>
    <w:rsid w:val="00086C56"/>
    <w:rsid w:val="00095AA3"/>
    <w:rsid w:val="000A03E2"/>
    <w:rsid w:val="000A370F"/>
    <w:rsid w:val="000A48D9"/>
    <w:rsid w:val="000B07CE"/>
    <w:rsid w:val="000B4C91"/>
    <w:rsid w:val="000C1901"/>
    <w:rsid w:val="000C1D1A"/>
    <w:rsid w:val="000C665F"/>
    <w:rsid w:val="000E466B"/>
    <w:rsid w:val="000E659B"/>
    <w:rsid w:val="00102B3A"/>
    <w:rsid w:val="00111BA4"/>
    <w:rsid w:val="00114726"/>
    <w:rsid w:val="00116E97"/>
    <w:rsid w:val="00125D84"/>
    <w:rsid w:val="00130503"/>
    <w:rsid w:val="00133329"/>
    <w:rsid w:val="001435DD"/>
    <w:rsid w:val="00154D99"/>
    <w:rsid w:val="00155BF4"/>
    <w:rsid w:val="001608D6"/>
    <w:rsid w:val="0016340C"/>
    <w:rsid w:val="001704FA"/>
    <w:rsid w:val="00174BEF"/>
    <w:rsid w:val="001761CA"/>
    <w:rsid w:val="001773FB"/>
    <w:rsid w:val="00180448"/>
    <w:rsid w:val="00183DD3"/>
    <w:rsid w:val="001853DE"/>
    <w:rsid w:val="001A5906"/>
    <w:rsid w:val="001C2296"/>
    <w:rsid w:val="001C345E"/>
    <w:rsid w:val="001C4DB2"/>
    <w:rsid w:val="001C7EC6"/>
    <w:rsid w:val="001E08EC"/>
    <w:rsid w:val="001E2A23"/>
    <w:rsid w:val="001E5E8D"/>
    <w:rsid w:val="001F2CE5"/>
    <w:rsid w:val="001F5A67"/>
    <w:rsid w:val="001F636D"/>
    <w:rsid w:val="002029B4"/>
    <w:rsid w:val="0020489B"/>
    <w:rsid w:val="0020590D"/>
    <w:rsid w:val="00207224"/>
    <w:rsid w:val="00210C86"/>
    <w:rsid w:val="002130D3"/>
    <w:rsid w:val="00223A21"/>
    <w:rsid w:val="00226810"/>
    <w:rsid w:val="00252CC1"/>
    <w:rsid w:val="0025530A"/>
    <w:rsid w:val="00256C30"/>
    <w:rsid w:val="0026670E"/>
    <w:rsid w:val="002717DB"/>
    <w:rsid w:val="002748F3"/>
    <w:rsid w:val="00274D4A"/>
    <w:rsid w:val="00274E82"/>
    <w:rsid w:val="002831A5"/>
    <w:rsid w:val="00285E1D"/>
    <w:rsid w:val="002922D2"/>
    <w:rsid w:val="00296CC7"/>
    <w:rsid w:val="00297CDE"/>
    <w:rsid w:val="002A675C"/>
    <w:rsid w:val="002A6F55"/>
    <w:rsid w:val="002B0706"/>
    <w:rsid w:val="002B19D8"/>
    <w:rsid w:val="002B582E"/>
    <w:rsid w:val="002C43A7"/>
    <w:rsid w:val="002C5F97"/>
    <w:rsid w:val="002D2EAD"/>
    <w:rsid w:val="002D5AA5"/>
    <w:rsid w:val="002E504F"/>
    <w:rsid w:val="003011D6"/>
    <w:rsid w:val="003056A8"/>
    <w:rsid w:val="00310EBC"/>
    <w:rsid w:val="0031420A"/>
    <w:rsid w:val="00314FA3"/>
    <w:rsid w:val="003161BB"/>
    <w:rsid w:val="00317D43"/>
    <w:rsid w:val="003364F3"/>
    <w:rsid w:val="00341279"/>
    <w:rsid w:val="00341C34"/>
    <w:rsid w:val="00343CC5"/>
    <w:rsid w:val="003446E1"/>
    <w:rsid w:val="00350FB2"/>
    <w:rsid w:val="00351779"/>
    <w:rsid w:val="00351CEA"/>
    <w:rsid w:val="00352822"/>
    <w:rsid w:val="0035396A"/>
    <w:rsid w:val="00353E81"/>
    <w:rsid w:val="00356FA4"/>
    <w:rsid w:val="00362171"/>
    <w:rsid w:val="00363313"/>
    <w:rsid w:val="00370209"/>
    <w:rsid w:val="003715D6"/>
    <w:rsid w:val="003821CA"/>
    <w:rsid w:val="00391083"/>
    <w:rsid w:val="003A159F"/>
    <w:rsid w:val="003A2084"/>
    <w:rsid w:val="003A243D"/>
    <w:rsid w:val="003A2708"/>
    <w:rsid w:val="003A5177"/>
    <w:rsid w:val="003A682E"/>
    <w:rsid w:val="003A7F91"/>
    <w:rsid w:val="003B431D"/>
    <w:rsid w:val="003B4672"/>
    <w:rsid w:val="003B5547"/>
    <w:rsid w:val="003C0129"/>
    <w:rsid w:val="003C117A"/>
    <w:rsid w:val="003C2E25"/>
    <w:rsid w:val="003C3E6C"/>
    <w:rsid w:val="003C4BAE"/>
    <w:rsid w:val="003C5A78"/>
    <w:rsid w:val="003D026A"/>
    <w:rsid w:val="003D09F8"/>
    <w:rsid w:val="003D2AA6"/>
    <w:rsid w:val="003F3734"/>
    <w:rsid w:val="004118BC"/>
    <w:rsid w:val="00411C7A"/>
    <w:rsid w:val="0042045F"/>
    <w:rsid w:val="004275BC"/>
    <w:rsid w:val="00433663"/>
    <w:rsid w:val="00435F51"/>
    <w:rsid w:val="00445D29"/>
    <w:rsid w:val="00446355"/>
    <w:rsid w:val="00452149"/>
    <w:rsid w:val="004523D7"/>
    <w:rsid w:val="00453587"/>
    <w:rsid w:val="00455CE6"/>
    <w:rsid w:val="004563AD"/>
    <w:rsid w:val="004604DA"/>
    <w:rsid w:val="00460EC8"/>
    <w:rsid w:val="00463456"/>
    <w:rsid w:val="004735FF"/>
    <w:rsid w:val="004736A1"/>
    <w:rsid w:val="0048439C"/>
    <w:rsid w:val="00485115"/>
    <w:rsid w:val="0048570F"/>
    <w:rsid w:val="00490B29"/>
    <w:rsid w:val="00490F85"/>
    <w:rsid w:val="004919DD"/>
    <w:rsid w:val="0049460A"/>
    <w:rsid w:val="004947D8"/>
    <w:rsid w:val="00494D7D"/>
    <w:rsid w:val="00497727"/>
    <w:rsid w:val="004A00E3"/>
    <w:rsid w:val="004A42A2"/>
    <w:rsid w:val="004B32F2"/>
    <w:rsid w:val="004B3DF5"/>
    <w:rsid w:val="004B473E"/>
    <w:rsid w:val="004C0499"/>
    <w:rsid w:val="004C4E27"/>
    <w:rsid w:val="004D0A7E"/>
    <w:rsid w:val="004D55B6"/>
    <w:rsid w:val="004D5C46"/>
    <w:rsid w:val="004E0F50"/>
    <w:rsid w:val="004E1B35"/>
    <w:rsid w:val="004E203A"/>
    <w:rsid w:val="004F0D6B"/>
    <w:rsid w:val="004F31BE"/>
    <w:rsid w:val="004F6EFA"/>
    <w:rsid w:val="00502764"/>
    <w:rsid w:val="00505147"/>
    <w:rsid w:val="00512C3A"/>
    <w:rsid w:val="00515CF1"/>
    <w:rsid w:val="005200E0"/>
    <w:rsid w:val="0052047A"/>
    <w:rsid w:val="00520F5B"/>
    <w:rsid w:val="00526B6C"/>
    <w:rsid w:val="00540839"/>
    <w:rsid w:val="00540F6D"/>
    <w:rsid w:val="0054286D"/>
    <w:rsid w:val="005429FB"/>
    <w:rsid w:val="0055033B"/>
    <w:rsid w:val="0055179B"/>
    <w:rsid w:val="0056001A"/>
    <w:rsid w:val="0056158A"/>
    <w:rsid w:val="0056184E"/>
    <w:rsid w:val="00561B20"/>
    <w:rsid w:val="00564AC5"/>
    <w:rsid w:val="00567F71"/>
    <w:rsid w:val="00567F9D"/>
    <w:rsid w:val="005705E5"/>
    <w:rsid w:val="005740CD"/>
    <w:rsid w:val="005759C2"/>
    <w:rsid w:val="00576F1C"/>
    <w:rsid w:val="005776E7"/>
    <w:rsid w:val="00580B20"/>
    <w:rsid w:val="005815BC"/>
    <w:rsid w:val="005855F8"/>
    <w:rsid w:val="005938B9"/>
    <w:rsid w:val="00593CD0"/>
    <w:rsid w:val="005A2515"/>
    <w:rsid w:val="005B36E6"/>
    <w:rsid w:val="005B59A9"/>
    <w:rsid w:val="005E2F84"/>
    <w:rsid w:val="005F4262"/>
    <w:rsid w:val="00603423"/>
    <w:rsid w:val="006075B7"/>
    <w:rsid w:val="00611BFB"/>
    <w:rsid w:val="006137FD"/>
    <w:rsid w:val="00620E2C"/>
    <w:rsid w:val="006243E0"/>
    <w:rsid w:val="00624B71"/>
    <w:rsid w:val="00626612"/>
    <w:rsid w:val="00630F24"/>
    <w:rsid w:val="00632B35"/>
    <w:rsid w:val="00633AC9"/>
    <w:rsid w:val="00634BFC"/>
    <w:rsid w:val="0064033F"/>
    <w:rsid w:val="00640E25"/>
    <w:rsid w:val="0064411F"/>
    <w:rsid w:val="00651BB4"/>
    <w:rsid w:val="006613AF"/>
    <w:rsid w:val="0067198E"/>
    <w:rsid w:val="006727C1"/>
    <w:rsid w:val="00672DDB"/>
    <w:rsid w:val="00673D55"/>
    <w:rsid w:val="00675B80"/>
    <w:rsid w:val="00684BBA"/>
    <w:rsid w:val="00686106"/>
    <w:rsid w:val="006905EE"/>
    <w:rsid w:val="00690CA1"/>
    <w:rsid w:val="00694C79"/>
    <w:rsid w:val="0069685D"/>
    <w:rsid w:val="00696B38"/>
    <w:rsid w:val="006973C7"/>
    <w:rsid w:val="006A230F"/>
    <w:rsid w:val="006A49B9"/>
    <w:rsid w:val="006A7EA1"/>
    <w:rsid w:val="006B0E7B"/>
    <w:rsid w:val="006C07CE"/>
    <w:rsid w:val="006C7D63"/>
    <w:rsid w:val="006D1EF9"/>
    <w:rsid w:val="006D57EA"/>
    <w:rsid w:val="006D7739"/>
    <w:rsid w:val="006E0B8E"/>
    <w:rsid w:val="006E1F4A"/>
    <w:rsid w:val="006E3385"/>
    <w:rsid w:val="006E5367"/>
    <w:rsid w:val="006E541F"/>
    <w:rsid w:val="006F0E55"/>
    <w:rsid w:val="006F5D65"/>
    <w:rsid w:val="00704581"/>
    <w:rsid w:val="00707F5E"/>
    <w:rsid w:val="00717E86"/>
    <w:rsid w:val="007325F6"/>
    <w:rsid w:val="0073398E"/>
    <w:rsid w:val="007351ED"/>
    <w:rsid w:val="00736353"/>
    <w:rsid w:val="007423B7"/>
    <w:rsid w:val="007454DB"/>
    <w:rsid w:val="00751C76"/>
    <w:rsid w:val="00762496"/>
    <w:rsid w:val="00770C64"/>
    <w:rsid w:val="00775676"/>
    <w:rsid w:val="0077661A"/>
    <w:rsid w:val="00776AD4"/>
    <w:rsid w:val="007800B6"/>
    <w:rsid w:val="00782A9B"/>
    <w:rsid w:val="00784E87"/>
    <w:rsid w:val="0079686D"/>
    <w:rsid w:val="007A4590"/>
    <w:rsid w:val="007A5426"/>
    <w:rsid w:val="007B0D51"/>
    <w:rsid w:val="007B15D4"/>
    <w:rsid w:val="007C5E9F"/>
    <w:rsid w:val="007C7A77"/>
    <w:rsid w:val="007C7B58"/>
    <w:rsid w:val="007D6E00"/>
    <w:rsid w:val="007F3F5B"/>
    <w:rsid w:val="0080276D"/>
    <w:rsid w:val="008034CF"/>
    <w:rsid w:val="008058B5"/>
    <w:rsid w:val="00805D99"/>
    <w:rsid w:val="0081211E"/>
    <w:rsid w:val="0081530B"/>
    <w:rsid w:val="008257B4"/>
    <w:rsid w:val="00830296"/>
    <w:rsid w:val="0083113C"/>
    <w:rsid w:val="008471D4"/>
    <w:rsid w:val="008512A5"/>
    <w:rsid w:val="00853D49"/>
    <w:rsid w:val="008610A6"/>
    <w:rsid w:val="00864016"/>
    <w:rsid w:val="0086565A"/>
    <w:rsid w:val="008709E2"/>
    <w:rsid w:val="008718AF"/>
    <w:rsid w:val="008822AF"/>
    <w:rsid w:val="00890356"/>
    <w:rsid w:val="00890406"/>
    <w:rsid w:val="008906B1"/>
    <w:rsid w:val="008952B6"/>
    <w:rsid w:val="008A3924"/>
    <w:rsid w:val="008A41AD"/>
    <w:rsid w:val="008B1500"/>
    <w:rsid w:val="008B2C24"/>
    <w:rsid w:val="008B4DCA"/>
    <w:rsid w:val="008C302D"/>
    <w:rsid w:val="008C5FB4"/>
    <w:rsid w:val="008C779E"/>
    <w:rsid w:val="008D73C2"/>
    <w:rsid w:val="008E038C"/>
    <w:rsid w:val="008F0745"/>
    <w:rsid w:val="008F2D87"/>
    <w:rsid w:val="008F43CE"/>
    <w:rsid w:val="008F7D61"/>
    <w:rsid w:val="00900797"/>
    <w:rsid w:val="00906234"/>
    <w:rsid w:val="00910CF6"/>
    <w:rsid w:val="0091224C"/>
    <w:rsid w:val="0091680A"/>
    <w:rsid w:val="009205F8"/>
    <w:rsid w:val="009234CC"/>
    <w:rsid w:val="00923889"/>
    <w:rsid w:val="0092448B"/>
    <w:rsid w:val="00924C0E"/>
    <w:rsid w:val="009261FF"/>
    <w:rsid w:val="00926311"/>
    <w:rsid w:val="00933B0F"/>
    <w:rsid w:val="009346EF"/>
    <w:rsid w:val="00940823"/>
    <w:rsid w:val="00942CE4"/>
    <w:rsid w:val="00950F16"/>
    <w:rsid w:val="00984C64"/>
    <w:rsid w:val="0098537F"/>
    <w:rsid w:val="009863BC"/>
    <w:rsid w:val="0099281E"/>
    <w:rsid w:val="00992A61"/>
    <w:rsid w:val="00994037"/>
    <w:rsid w:val="0099413E"/>
    <w:rsid w:val="00996F2B"/>
    <w:rsid w:val="009A48E6"/>
    <w:rsid w:val="009A60B8"/>
    <w:rsid w:val="009C255D"/>
    <w:rsid w:val="009C7988"/>
    <w:rsid w:val="009D07DD"/>
    <w:rsid w:val="009D0AD8"/>
    <w:rsid w:val="009D343B"/>
    <w:rsid w:val="009E0146"/>
    <w:rsid w:val="009E069E"/>
    <w:rsid w:val="009E6F83"/>
    <w:rsid w:val="009F007E"/>
    <w:rsid w:val="009F436E"/>
    <w:rsid w:val="00A15975"/>
    <w:rsid w:val="00A17423"/>
    <w:rsid w:val="00A25024"/>
    <w:rsid w:val="00A26853"/>
    <w:rsid w:val="00A307D5"/>
    <w:rsid w:val="00A4096B"/>
    <w:rsid w:val="00A524D5"/>
    <w:rsid w:val="00A56554"/>
    <w:rsid w:val="00A567DA"/>
    <w:rsid w:val="00A62976"/>
    <w:rsid w:val="00A70A0A"/>
    <w:rsid w:val="00A72000"/>
    <w:rsid w:val="00A729FF"/>
    <w:rsid w:val="00A746B9"/>
    <w:rsid w:val="00A828D8"/>
    <w:rsid w:val="00A97504"/>
    <w:rsid w:val="00AA0441"/>
    <w:rsid w:val="00AA06F4"/>
    <w:rsid w:val="00AB3ECB"/>
    <w:rsid w:val="00AB4586"/>
    <w:rsid w:val="00AC7B31"/>
    <w:rsid w:val="00AD38EB"/>
    <w:rsid w:val="00AD6EAE"/>
    <w:rsid w:val="00AE3417"/>
    <w:rsid w:val="00AF306D"/>
    <w:rsid w:val="00AF4D85"/>
    <w:rsid w:val="00B137B8"/>
    <w:rsid w:val="00B16211"/>
    <w:rsid w:val="00B1721A"/>
    <w:rsid w:val="00B32D64"/>
    <w:rsid w:val="00B4178C"/>
    <w:rsid w:val="00B4786E"/>
    <w:rsid w:val="00B53D68"/>
    <w:rsid w:val="00B56469"/>
    <w:rsid w:val="00B569E7"/>
    <w:rsid w:val="00B5738B"/>
    <w:rsid w:val="00B6213F"/>
    <w:rsid w:val="00B67816"/>
    <w:rsid w:val="00B778FB"/>
    <w:rsid w:val="00B86A45"/>
    <w:rsid w:val="00B900D2"/>
    <w:rsid w:val="00B90D7C"/>
    <w:rsid w:val="00B91617"/>
    <w:rsid w:val="00B916BF"/>
    <w:rsid w:val="00B9707D"/>
    <w:rsid w:val="00BB172F"/>
    <w:rsid w:val="00BC4298"/>
    <w:rsid w:val="00BC65EE"/>
    <w:rsid w:val="00BD172B"/>
    <w:rsid w:val="00BE0B65"/>
    <w:rsid w:val="00BE46D1"/>
    <w:rsid w:val="00BF0955"/>
    <w:rsid w:val="00BF3038"/>
    <w:rsid w:val="00BF55E9"/>
    <w:rsid w:val="00C02F88"/>
    <w:rsid w:val="00C12CC9"/>
    <w:rsid w:val="00C141AD"/>
    <w:rsid w:val="00C2517C"/>
    <w:rsid w:val="00C25E5E"/>
    <w:rsid w:val="00C30A62"/>
    <w:rsid w:val="00C32142"/>
    <w:rsid w:val="00C348B6"/>
    <w:rsid w:val="00C350A9"/>
    <w:rsid w:val="00C36156"/>
    <w:rsid w:val="00C43596"/>
    <w:rsid w:val="00C4522A"/>
    <w:rsid w:val="00C46B3B"/>
    <w:rsid w:val="00C5153D"/>
    <w:rsid w:val="00C52FAE"/>
    <w:rsid w:val="00C53A1C"/>
    <w:rsid w:val="00C57245"/>
    <w:rsid w:val="00C603AB"/>
    <w:rsid w:val="00C61C9F"/>
    <w:rsid w:val="00C62C71"/>
    <w:rsid w:val="00C6412F"/>
    <w:rsid w:val="00C64B76"/>
    <w:rsid w:val="00C64E65"/>
    <w:rsid w:val="00C66FF7"/>
    <w:rsid w:val="00C96494"/>
    <w:rsid w:val="00CB0F7D"/>
    <w:rsid w:val="00CC1649"/>
    <w:rsid w:val="00CD4A72"/>
    <w:rsid w:val="00CE1118"/>
    <w:rsid w:val="00CE5998"/>
    <w:rsid w:val="00CF1B85"/>
    <w:rsid w:val="00D02CE6"/>
    <w:rsid w:val="00D030DA"/>
    <w:rsid w:val="00D04F47"/>
    <w:rsid w:val="00D062EE"/>
    <w:rsid w:val="00D06DD2"/>
    <w:rsid w:val="00D200DD"/>
    <w:rsid w:val="00D22820"/>
    <w:rsid w:val="00D246E1"/>
    <w:rsid w:val="00D24C1E"/>
    <w:rsid w:val="00D32953"/>
    <w:rsid w:val="00D329AA"/>
    <w:rsid w:val="00D34D50"/>
    <w:rsid w:val="00D353DB"/>
    <w:rsid w:val="00D45FE6"/>
    <w:rsid w:val="00D51BB8"/>
    <w:rsid w:val="00D564F9"/>
    <w:rsid w:val="00D56665"/>
    <w:rsid w:val="00D61DE9"/>
    <w:rsid w:val="00D6737E"/>
    <w:rsid w:val="00D76DF6"/>
    <w:rsid w:val="00D923B5"/>
    <w:rsid w:val="00D949F6"/>
    <w:rsid w:val="00DA3E3D"/>
    <w:rsid w:val="00DA4A33"/>
    <w:rsid w:val="00DA4F20"/>
    <w:rsid w:val="00DC1D13"/>
    <w:rsid w:val="00DC24E2"/>
    <w:rsid w:val="00DC336F"/>
    <w:rsid w:val="00DC583F"/>
    <w:rsid w:val="00DD0028"/>
    <w:rsid w:val="00DE4AF1"/>
    <w:rsid w:val="00DE6153"/>
    <w:rsid w:val="00DE72D2"/>
    <w:rsid w:val="00DE78CD"/>
    <w:rsid w:val="00DE7D35"/>
    <w:rsid w:val="00DF26E2"/>
    <w:rsid w:val="00DF50E9"/>
    <w:rsid w:val="00E07197"/>
    <w:rsid w:val="00E230E7"/>
    <w:rsid w:val="00E51B9B"/>
    <w:rsid w:val="00E52DD8"/>
    <w:rsid w:val="00E566C1"/>
    <w:rsid w:val="00E636CD"/>
    <w:rsid w:val="00E64996"/>
    <w:rsid w:val="00E66763"/>
    <w:rsid w:val="00E675F8"/>
    <w:rsid w:val="00E933CB"/>
    <w:rsid w:val="00E94BEE"/>
    <w:rsid w:val="00E9593B"/>
    <w:rsid w:val="00EA2662"/>
    <w:rsid w:val="00EA59E9"/>
    <w:rsid w:val="00EA701B"/>
    <w:rsid w:val="00EB76D2"/>
    <w:rsid w:val="00EC1321"/>
    <w:rsid w:val="00EF0242"/>
    <w:rsid w:val="00EF6CE9"/>
    <w:rsid w:val="00F007BE"/>
    <w:rsid w:val="00F03EB4"/>
    <w:rsid w:val="00F04189"/>
    <w:rsid w:val="00F109FC"/>
    <w:rsid w:val="00F17768"/>
    <w:rsid w:val="00F17989"/>
    <w:rsid w:val="00F2110C"/>
    <w:rsid w:val="00F2177B"/>
    <w:rsid w:val="00F31EF7"/>
    <w:rsid w:val="00F344E2"/>
    <w:rsid w:val="00F36F48"/>
    <w:rsid w:val="00F3763B"/>
    <w:rsid w:val="00F40F0B"/>
    <w:rsid w:val="00F416FC"/>
    <w:rsid w:val="00F43875"/>
    <w:rsid w:val="00F60DE7"/>
    <w:rsid w:val="00F618A7"/>
    <w:rsid w:val="00F62120"/>
    <w:rsid w:val="00F72819"/>
    <w:rsid w:val="00F826FC"/>
    <w:rsid w:val="00F85147"/>
    <w:rsid w:val="00F9012B"/>
    <w:rsid w:val="00F90DB3"/>
    <w:rsid w:val="00F92791"/>
    <w:rsid w:val="00FA069E"/>
    <w:rsid w:val="00FA0AE4"/>
    <w:rsid w:val="00FD284B"/>
    <w:rsid w:val="00FD3DB2"/>
    <w:rsid w:val="00FD4F86"/>
    <w:rsid w:val="00FD7677"/>
    <w:rsid w:val="00FF2E9E"/>
    <w:rsid w:val="00FF342A"/>
    <w:rsid w:val="00FF461E"/>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4434F-A304-41C5-9656-EF9DBEFF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autoRedefine/>
    <w:qFormat/>
    <w:rsid w:val="00086C56"/>
    <w:pPr>
      <w:widowControl w:val="0"/>
      <w:spacing w:after="120"/>
      <w:ind w:right="-113"/>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086C56"/>
    <w:rPr>
      <w:b/>
      <w:bCs/>
    </w:rPr>
  </w:style>
  <w:style w:type="paragraph" w:styleId="a5">
    <w:name w:val="footnote text"/>
    <w:basedOn w:val="a"/>
    <w:link w:val="a6"/>
    <w:uiPriority w:val="99"/>
    <w:semiHidden/>
    <w:rsid w:val="00086C56"/>
    <w:rPr>
      <w:sz w:val="20"/>
      <w:szCs w:val="20"/>
    </w:rPr>
  </w:style>
  <w:style w:type="character" w:customStyle="1" w:styleId="apple-style-span">
    <w:name w:val="apple-style-span"/>
    <w:basedOn w:val="a0"/>
    <w:rsid w:val="00086C56"/>
  </w:style>
  <w:style w:type="paragraph" w:styleId="a7">
    <w:name w:val="Body Text"/>
    <w:basedOn w:val="a"/>
    <w:rsid w:val="007B0D51"/>
    <w:pPr>
      <w:spacing w:before="120"/>
    </w:pPr>
    <w:rPr>
      <w:b/>
    </w:rPr>
  </w:style>
  <w:style w:type="paragraph" w:styleId="a8">
    <w:name w:val="footer"/>
    <w:basedOn w:val="a"/>
    <w:link w:val="a9"/>
    <w:uiPriority w:val="99"/>
    <w:rsid w:val="001773FB"/>
    <w:pPr>
      <w:tabs>
        <w:tab w:val="center" w:pos="4677"/>
        <w:tab w:val="right" w:pos="9355"/>
      </w:tabs>
    </w:pPr>
  </w:style>
  <w:style w:type="character" w:styleId="aa">
    <w:name w:val="page number"/>
    <w:basedOn w:val="a0"/>
    <w:rsid w:val="001773FB"/>
  </w:style>
  <w:style w:type="character" w:styleId="ab">
    <w:name w:val="Hyperlink"/>
    <w:uiPriority w:val="99"/>
    <w:rsid w:val="00114726"/>
    <w:rPr>
      <w:color w:val="0000FF"/>
      <w:u w:val="single"/>
    </w:rPr>
  </w:style>
  <w:style w:type="character" w:styleId="ac">
    <w:name w:val="Emphasis"/>
    <w:uiPriority w:val="20"/>
    <w:qFormat/>
    <w:rsid w:val="00696B38"/>
    <w:rPr>
      <w:i/>
      <w:iCs/>
    </w:rPr>
  </w:style>
  <w:style w:type="paragraph" w:styleId="ad">
    <w:name w:val="Balloon Text"/>
    <w:basedOn w:val="a"/>
    <w:link w:val="ae"/>
    <w:rsid w:val="00707F5E"/>
    <w:rPr>
      <w:rFonts w:ascii="Segoe UI" w:hAnsi="Segoe UI"/>
      <w:sz w:val="18"/>
      <w:szCs w:val="18"/>
    </w:rPr>
  </w:style>
  <w:style w:type="character" w:customStyle="1" w:styleId="ae">
    <w:name w:val="Текст выноски Знак"/>
    <w:link w:val="ad"/>
    <w:rsid w:val="00707F5E"/>
    <w:rPr>
      <w:rFonts w:ascii="Segoe UI" w:hAnsi="Segoe UI" w:cs="Segoe UI"/>
      <w:sz w:val="18"/>
      <w:szCs w:val="18"/>
    </w:rPr>
  </w:style>
  <w:style w:type="paragraph" w:styleId="af">
    <w:name w:val="header"/>
    <w:basedOn w:val="a"/>
    <w:link w:val="af0"/>
    <w:uiPriority w:val="99"/>
    <w:rsid w:val="00900797"/>
    <w:pPr>
      <w:tabs>
        <w:tab w:val="center" w:pos="4677"/>
        <w:tab w:val="right" w:pos="9355"/>
      </w:tabs>
    </w:pPr>
  </w:style>
  <w:style w:type="character" w:customStyle="1" w:styleId="af0">
    <w:name w:val="Верхний колонтитул Знак"/>
    <w:link w:val="af"/>
    <w:uiPriority w:val="99"/>
    <w:rsid w:val="00900797"/>
    <w:rPr>
      <w:sz w:val="24"/>
      <w:szCs w:val="24"/>
    </w:rPr>
  </w:style>
  <w:style w:type="character" w:customStyle="1" w:styleId="a9">
    <w:name w:val="Нижний колонтитул Знак"/>
    <w:link w:val="a8"/>
    <w:uiPriority w:val="99"/>
    <w:rsid w:val="00900797"/>
    <w:rPr>
      <w:sz w:val="24"/>
      <w:szCs w:val="24"/>
    </w:rPr>
  </w:style>
  <w:style w:type="paragraph" w:customStyle="1" w:styleId="ms-rtethemeforecolor-2-0">
    <w:name w:val="ms-rtethemeforecolor-2-0"/>
    <w:basedOn w:val="a"/>
    <w:rsid w:val="00256C30"/>
    <w:pPr>
      <w:spacing w:before="100" w:beforeAutospacing="1" w:after="100" w:afterAutospacing="1"/>
    </w:pPr>
    <w:rPr>
      <w:color w:val="000000"/>
    </w:rPr>
  </w:style>
  <w:style w:type="character" w:customStyle="1" w:styleId="ms-rtestyle-caption1">
    <w:name w:val="ms-rtestyle-caption1"/>
    <w:basedOn w:val="a0"/>
    <w:rsid w:val="00256C30"/>
    <w:rPr>
      <w:color w:val="00ADEE"/>
    </w:rPr>
  </w:style>
  <w:style w:type="character" w:customStyle="1" w:styleId="20">
    <w:name w:val="Заголовок 2 Знак"/>
    <w:basedOn w:val="a0"/>
    <w:link w:val="2"/>
    <w:rsid w:val="00923889"/>
    <w:rPr>
      <w:rFonts w:cs="Arial"/>
      <w:bCs/>
      <w:iCs/>
      <w:sz w:val="28"/>
      <w:szCs w:val="28"/>
    </w:rPr>
  </w:style>
  <w:style w:type="paragraph" w:styleId="af1">
    <w:name w:val="List Paragraph"/>
    <w:basedOn w:val="a"/>
    <w:uiPriority w:val="34"/>
    <w:qFormat/>
    <w:rsid w:val="00102B3A"/>
    <w:pPr>
      <w:ind w:left="720"/>
      <w:contextualSpacing/>
    </w:pPr>
  </w:style>
  <w:style w:type="paragraph" w:styleId="af2">
    <w:name w:val="Normal (Web)"/>
    <w:basedOn w:val="a"/>
    <w:uiPriority w:val="99"/>
    <w:unhideWhenUsed/>
    <w:rsid w:val="00FF342A"/>
    <w:pPr>
      <w:spacing w:before="100" w:beforeAutospacing="1" w:after="100" w:afterAutospacing="1"/>
    </w:pPr>
  </w:style>
  <w:style w:type="character" w:customStyle="1" w:styleId="selectable">
    <w:name w:val="selectable"/>
    <w:rsid w:val="007C7B58"/>
  </w:style>
  <w:style w:type="paragraph" w:customStyle="1" w:styleId="msonormalmailrucssattributepostfixmailrucssattributepostfixmailrucssattributepostfix">
    <w:name w:val="msonormal_mailru_css_attribute_postfix_mailru_css_attribute_postfix_mailru_css_attribute_postfix"/>
    <w:basedOn w:val="a"/>
    <w:rsid w:val="007C7B58"/>
    <w:pPr>
      <w:spacing w:before="100" w:beforeAutospacing="1" w:after="100" w:afterAutospacing="1"/>
    </w:pPr>
  </w:style>
  <w:style w:type="paragraph" w:styleId="21">
    <w:name w:val="Body Text Indent 2"/>
    <w:basedOn w:val="a"/>
    <w:link w:val="22"/>
    <w:semiHidden/>
    <w:unhideWhenUsed/>
    <w:rsid w:val="00B5738B"/>
    <w:pPr>
      <w:spacing w:after="120" w:line="480" w:lineRule="auto"/>
      <w:ind w:left="283"/>
    </w:pPr>
  </w:style>
  <w:style w:type="character" w:customStyle="1" w:styleId="22">
    <w:name w:val="Основной текст с отступом 2 Знак"/>
    <w:basedOn w:val="a0"/>
    <w:link w:val="21"/>
    <w:semiHidden/>
    <w:rsid w:val="00B5738B"/>
    <w:rPr>
      <w:sz w:val="24"/>
      <w:szCs w:val="24"/>
    </w:rPr>
  </w:style>
  <w:style w:type="paragraph" w:styleId="af3">
    <w:name w:val="Title"/>
    <w:basedOn w:val="a"/>
    <w:link w:val="af4"/>
    <w:qFormat/>
    <w:rsid w:val="00B5738B"/>
    <w:pPr>
      <w:widowControl w:val="0"/>
      <w:shd w:val="clear" w:color="auto" w:fill="FFFFFF"/>
      <w:autoSpaceDE w:val="0"/>
      <w:autoSpaceDN w:val="0"/>
      <w:adjustRightInd w:val="0"/>
      <w:ind w:firstLine="851"/>
      <w:jc w:val="center"/>
    </w:pPr>
    <w:rPr>
      <w:b/>
      <w:color w:val="000000"/>
    </w:rPr>
  </w:style>
  <w:style w:type="character" w:customStyle="1" w:styleId="af4">
    <w:name w:val="Название Знак"/>
    <w:basedOn w:val="a0"/>
    <w:link w:val="af3"/>
    <w:rsid w:val="00B5738B"/>
    <w:rPr>
      <w:b/>
      <w:color w:val="000000"/>
      <w:sz w:val="24"/>
      <w:szCs w:val="24"/>
      <w:shd w:val="clear" w:color="auto" w:fill="FFFFFF"/>
    </w:rPr>
  </w:style>
  <w:style w:type="paragraph" w:customStyle="1" w:styleId="ConsNonformat">
    <w:name w:val="ConsNonformat"/>
    <w:rsid w:val="00B5738B"/>
    <w:pPr>
      <w:widowControl w:val="0"/>
      <w:snapToGrid w:val="0"/>
    </w:pPr>
    <w:rPr>
      <w:rFonts w:ascii="Courier New" w:hAnsi="Courier New"/>
    </w:rPr>
  </w:style>
  <w:style w:type="character" w:customStyle="1" w:styleId="a6">
    <w:name w:val="Текст сноски Знак"/>
    <w:basedOn w:val="a0"/>
    <w:link w:val="a5"/>
    <w:uiPriority w:val="99"/>
    <w:semiHidden/>
    <w:rsid w:val="00C350A9"/>
  </w:style>
  <w:style w:type="character" w:styleId="af5">
    <w:name w:val="footnote reference"/>
    <w:basedOn w:val="a0"/>
    <w:uiPriority w:val="99"/>
    <w:semiHidden/>
    <w:unhideWhenUsed/>
    <w:rsid w:val="00C35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2212">
      <w:bodyDiv w:val="1"/>
      <w:marLeft w:val="0"/>
      <w:marRight w:val="0"/>
      <w:marTop w:val="0"/>
      <w:marBottom w:val="0"/>
      <w:divBdr>
        <w:top w:val="none" w:sz="0" w:space="0" w:color="auto"/>
        <w:left w:val="none" w:sz="0" w:space="0" w:color="auto"/>
        <w:bottom w:val="none" w:sz="0" w:space="0" w:color="auto"/>
        <w:right w:val="none" w:sz="0" w:space="0" w:color="auto"/>
      </w:divBdr>
    </w:div>
    <w:div w:id="704984737">
      <w:bodyDiv w:val="1"/>
      <w:marLeft w:val="0"/>
      <w:marRight w:val="0"/>
      <w:marTop w:val="0"/>
      <w:marBottom w:val="0"/>
      <w:divBdr>
        <w:top w:val="none" w:sz="0" w:space="0" w:color="auto"/>
        <w:left w:val="none" w:sz="0" w:space="0" w:color="auto"/>
        <w:bottom w:val="none" w:sz="0" w:space="0" w:color="auto"/>
        <w:right w:val="none" w:sz="0" w:space="0" w:color="auto"/>
      </w:divBdr>
      <w:divsChild>
        <w:div w:id="1982617837">
          <w:marLeft w:val="0"/>
          <w:marRight w:val="0"/>
          <w:marTop w:val="0"/>
          <w:marBottom w:val="0"/>
          <w:divBdr>
            <w:top w:val="none" w:sz="0" w:space="0" w:color="auto"/>
            <w:left w:val="none" w:sz="0" w:space="0" w:color="auto"/>
            <w:bottom w:val="none" w:sz="0" w:space="0" w:color="auto"/>
            <w:right w:val="none" w:sz="0" w:space="0" w:color="auto"/>
          </w:divBdr>
          <w:divsChild>
            <w:div w:id="1534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856">
      <w:bodyDiv w:val="1"/>
      <w:marLeft w:val="0"/>
      <w:marRight w:val="0"/>
      <w:marTop w:val="0"/>
      <w:marBottom w:val="0"/>
      <w:divBdr>
        <w:top w:val="none" w:sz="0" w:space="0" w:color="auto"/>
        <w:left w:val="none" w:sz="0" w:space="0" w:color="auto"/>
        <w:bottom w:val="none" w:sz="0" w:space="0" w:color="auto"/>
        <w:right w:val="none" w:sz="0" w:space="0" w:color="auto"/>
      </w:divBdr>
    </w:div>
    <w:div w:id="2012220912">
      <w:bodyDiv w:val="1"/>
      <w:marLeft w:val="0"/>
      <w:marRight w:val="0"/>
      <w:marTop w:val="0"/>
      <w:marBottom w:val="0"/>
      <w:divBdr>
        <w:top w:val="none" w:sz="0" w:space="0" w:color="auto"/>
        <w:left w:val="none" w:sz="0" w:space="0" w:color="auto"/>
        <w:bottom w:val="none" w:sz="0" w:space="0" w:color="auto"/>
        <w:right w:val="none" w:sz="0" w:space="0" w:color="auto"/>
      </w:divBdr>
    </w:div>
    <w:div w:id="2105110720">
      <w:bodyDiv w:val="1"/>
      <w:marLeft w:val="0"/>
      <w:marRight w:val="0"/>
      <w:marTop w:val="0"/>
      <w:marBottom w:val="0"/>
      <w:divBdr>
        <w:top w:val="none" w:sz="0" w:space="0" w:color="auto"/>
        <w:left w:val="none" w:sz="0" w:space="0" w:color="auto"/>
        <w:bottom w:val="none" w:sz="0" w:space="0" w:color="auto"/>
        <w:right w:val="none" w:sz="0" w:space="0" w:color="auto"/>
      </w:divBdr>
      <w:divsChild>
        <w:div w:id="1251625499">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467743924">
                  <w:marLeft w:val="0"/>
                  <w:marRight w:val="0"/>
                  <w:marTop w:val="0"/>
                  <w:marBottom w:val="0"/>
                  <w:divBdr>
                    <w:top w:val="none" w:sz="0" w:space="0" w:color="auto"/>
                    <w:left w:val="none" w:sz="0" w:space="0" w:color="auto"/>
                    <w:bottom w:val="none" w:sz="0" w:space="0" w:color="auto"/>
                    <w:right w:val="none" w:sz="0" w:space="0" w:color="auto"/>
                  </w:divBdr>
                  <w:divsChild>
                    <w:div w:id="776290766">
                      <w:marLeft w:val="0"/>
                      <w:marRight w:val="0"/>
                      <w:marTop w:val="951"/>
                      <w:marBottom w:val="0"/>
                      <w:divBdr>
                        <w:top w:val="none" w:sz="0" w:space="0" w:color="auto"/>
                        <w:left w:val="none" w:sz="0" w:space="0" w:color="auto"/>
                        <w:bottom w:val="none" w:sz="0" w:space="0" w:color="auto"/>
                        <w:right w:val="none" w:sz="0" w:space="0" w:color="auto"/>
                      </w:divBdr>
                      <w:divsChild>
                        <w:div w:id="482045494">
                          <w:marLeft w:val="0"/>
                          <w:marRight w:val="0"/>
                          <w:marTop w:val="0"/>
                          <w:marBottom w:val="0"/>
                          <w:divBdr>
                            <w:top w:val="none" w:sz="0" w:space="0" w:color="auto"/>
                            <w:left w:val="none" w:sz="0" w:space="0" w:color="auto"/>
                            <w:bottom w:val="none" w:sz="0" w:space="0" w:color="auto"/>
                            <w:right w:val="none" w:sz="0" w:space="0" w:color="auto"/>
                          </w:divBdr>
                          <w:divsChild>
                            <w:div w:id="803427515">
                              <w:marLeft w:val="0"/>
                              <w:marRight w:val="0"/>
                              <w:marTop w:val="0"/>
                              <w:marBottom w:val="0"/>
                              <w:divBdr>
                                <w:top w:val="none" w:sz="0" w:space="0" w:color="auto"/>
                                <w:left w:val="none" w:sz="0" w:space="0" w:color="auto"/>
                                <w:bottom w:val="none" w:sz="0" w:space="0" w:color="auto"/>
                                <w:right w:val="none" w:sz="0" w:space="0" w:color="auto"/>
                              </w:divBdr>
                              <w:divsChild>
                                <w:div w:id="2085032639">
                                  <w:marLeft w:val="0"/>
                                  <w:marRight w:val="0"/>
                                  <w:marTop w:val="0"/>
                                  <w:marBottom w:val="0"/>
                                  <w:divBdr>
                                    <w:top w:val="none" w:sz="0" w:space="0" w:color="auto"/>
                                    <w:left w:val="none" w:sz="0" w:space="0" w:color="auto"/>
                                    <w:bottom w:val="none" w:sz="0" w:space="0" w:color="auto"/>
                                    <w:right w:val="none" w:sz="0" w:space="0" w:color="auto"/>
                                  </w:divBdr>
                                  <w:divsChild>
                                    <w:div w:id="1800761338">
                                      <w:marLeft w:val="0"/>
                                      <w:marRight w:val="0"/>
                                      <w:marTop w:val="0"/>
                                      <w:marBottom w:val="0"/>
                                      <w:divBdr>
                                        <w:top w:val="none" w:sz="0" w:space="0" w:color="auto"/>
                                        <w:left w:val="none" w:sz="0" w:space="0" w:color="auto"/>
                                        <w:bottom w:val="none" w:sz="0" w:space="0" w:color="auto"/>
                                        <w:right w:val="none" w:sz="0" w:space="0" w:color="auto"/>
                                      </w:divBdr>
                                      <w:divsChild>
                                        <w:div w:id="866672563">
                                          <w:marLeft w:val="0"/>
                                          <w:marRight w:val="0"/>
                                          <w:marTop w:val="0"/>
                                          <w:marBottom w:val="0"/>
                                          <w:divBdr>
                                            <w:top w:val="none" w:sz="0" w:space="0" w:color="auto"/>
                                            <w:left w:val="none" w:sz="0" w:space="0" w:color="auto"/>
                                            <w:bottom w:val="none" w:sz="0" w:space="0" w:color="auto"/>
                                            <w:right w:val="none" w:sz="0" w:space="0" w:color="auto"/>
                                          </w:divBdr>
                                          <w:divsChild>
                                            <w:div w:id="387194053">
                                              <w:marLeft w:val="0"/>
                                              <w:marRight w:val="0"/>
                                              <w:marTop w:val="68"/>
                                              <w:marBottom w:val="0"/>
                                              <w:divBdr>
                                                <w:top w:val="none" w:sz="0" w:space="0" w:color="auto"/>
                                                <w:left w:val="none" w:sz="0" w:space="0" w:color="auto"/>
                                                <w:bottom w:val="none" w:sz="0" w:space="0" w:color="auto"/>
                                                <w:right w:val="none" w:sz="0" w:space="0" w:color="auto"/>
                                              </w:divBdr>
                                              <w:divsChild>
                                                <w:div w:id="13229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core.ac.uk/download/pdf/12996173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URL:https://core.ac.uk/download/pdf/129961739.pdf" TargetMode="External"/><Relationship Id="rId4" Type="http://schemas.openxmlformats.org/officeDocument/2006/relationships/settings" Target="settings.xml"/><Relationship Id="rId9" Type="http://schemas.openxmlformats.org/officeDocument/2006/relationships/hyperlink" Target="http://library.vcc.ca/downloads/VCC_VancouverStyleGuide.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C908-E5F7-4729-9E9D-E0C8E953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О составах редакционных советов</vt:lpstr>
    </vt:vector>
  </TitlesOfParts>
  <Company>Finance Academy under the Government of RF</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составах редакционных советов</dc:title>
  <dc:creator>Lzatsepina</dc:creator>
  <cp:lastModifiedBy>306 К. Третий</cp:lastModifiedBy>
  <cp:revision>3</cp:revision>
  <cp:lastPrinted>2018-11-06T09:29:00Z</cp:lastPrinted>
  <dcterms:created xsi:type="dcterms:W3CDTF">2019-03-25T12:00:00Z</dcterms:created>
  <dcterms:modified xsi:type="dcterms:W3CDTF">2019-03-25T13:50:00Z</dcterms:modified>
</cp:coreProperties>
</file>