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приказом </w:t>
      </w:r>
      <w:r w:rsidRPr="002A24B7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473203">
        <w:rPr>
          <w:rFonts w:ascii="Times New Roman" w:hAnsi="Times New Roman"/>
          <w:sz w:val="28"/>
          <w:szCs w:val="28"/>
        </w:rPr>
        <w:t xml:space="preserve"> </w:t>
      </w:r>
    </w:p>
    <w:p w:rsidR="005212F9" w:rsidRPr="005212F9" w:rsidRDefault="005212F9" w:rsidP="005212F9">
      <w:pPr>
        <w:pStyle w:val="ConsPlusNormal"/>
        <w:framePr w:w="4707" w:h="1477" w:hRule="exact" w:hSpace="180" w:wrap="around" w:vAnchor="page" w:hAnchor="page" w:x="6338" w:y="1297"/>
        <w:jc w:val="center"/>
        <w:rPr>
          <w:rFonts w:ascii="Times New Roman" w:hAnsi="Times New Roman" w:cs="Times New Roman"/>
          <w:sz w:val="28"/>
          <w:szCs w:val="28"/>
        </w:rPr>
      </w:pPr>
      <w:r w:rsidRPr="005212F9">
        <w:rPr>
          <w:rFonts w:ascii="Times New Roman" w:hAnsi="Times New Roman" w:cs="Times New Roman"/>
          <w:sz w:val="28"/>
          <w:szCs w:val="28"/>
        </w:rPr>
        <w:t>от 12 апреля 2013 г. N 147н</w:t>
      </w:r>
    </w:p>
    <w:p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EA1BAE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Default="00EB35C0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МАКЕТ</w:t>
      </w:r>
      <w:r w:rsidR="00603CCA">
        <w:rPr>
          <w:rFonts w:ascii="Times New Roman" w:hAnsi="Times New Roman"/>
          <w:b/>
          <w:sz w:val="28"/>
          <w:szCs w:val="28"/>
        </w:rPr>
        <w:t xml:space="preserve"> </w:t>
      </w:r>
      <w:r w:rsidRPr="00432E6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212F9" w:rsidRPr="000E02B3" w:rsidRDefault="005212F9" w:rsidP="005212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2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247A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E02B3">
        <w:rPr>
          <w:rFonts w:ascii="Times New Roman" w:hAnsi="Times New Roman" w:cs="Times New Roman"/>
          <w:sz w:val="24"/>
          <w:szCs w:val="24"/>
        </w:rPr>
        <w:t xml:space="preserve"> Минтруда России от 29.09.2014 N 665н)</w:t>
      </w:r>
    </w:p>
    <w:p w:rsidR="005212F9" w:rsidRPr="00432E64" w:rsidRDefault="005212F9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  <w:r>
        <w:t>_____________________</w:t>
      </w:r>
      <w:r w:rsidR="00573D61">
        <w:rPr>
          <w:rFonts w:ascii="Times New Roman" w:hAnsi="Times New Roman"/>
          <w:sz w:val="24"/>
        </w:rPr>
        <w:t>Художник-аниматор</w:t>
      </w:r>
      <w:r>
        <w:t>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="00573D61">
        <w:rPr>
          <w:rFonts w:ascii="Times New Roman" w:hAnsi="Times New Roman"/>
          <w:sz w:val="28"/>
        </w:rPr>
        <w:t xml:space="preserve">Описание трудовых функций, </w:t>
      </w:r>
      <w:r w:rsidRPr="00BD1D2D">
        <w:rPr>
          <w:rFonts w:ascii="Times New Roman" w:hAnsi="Times New Roman"/>
          <w:sz w:val="28"/>
        </w:rPr>
        <w:t>входящих</w:t>
      </w:r>
      <w:r w:rsidR="00573D61">
        <w:rPr>
          <w:rFonts w:ascii="Times New Roman" w:hAnsi="Times New Roman"/>
          <w:sz w:val="28"/>
        </w:rPr>
        <w:t xml:space="preserve"> в профессиональный стандарт</w:t>
      </w:r>
      <w:r w:rsidRPr="00BD1D2D">
        <w:rPr>
          <w:rFonts w:ascii="Times New Roman" w:hAnsi="Times New Roman"/>
          <w:sz w:val="28"/>
        </w:rPr>
        <w:t xml:space="preserve"> (функциональная карта вида профессиональной деятельности)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5A19E9"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A19E9"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5212F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:rsidR="00EA1BAE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3172"/>
        <w:gridCol w:w="1129"/>
        <w:gridCol w:w="1838"/>
        <w:gridCol w:w="554"/>
        <w:gridCol w:w="1298"/>
        <w:gridCol w:w="11"/>
      </w:tblGrid>
      <w:tr w:rsidR="00EB35C0" w:rsidRPr="00ED26F1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6B47CD" w:rsidP="006B47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Визуализация движения персонажа в анимационном произведении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7C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BD1D2D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6B47CD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художественного замысла в анимационном произведении путем создания, моделирования и визуализации характера, пластики и поведения анимационного персонажа</w:t>
            </w:r>
          </w:p>
        </w:tc>
      </w:tr>
      <w:tr w:rsidR="00EB35C0" w:rsidRPr="002A24B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FF3FAE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F3FAE">
              <w:rPr>
                <w:rFonts w:ascii="Times New Roman" w:hAnsi="Times New Roman"/>
                <w:i/>
              </w:rPr>
              <w:t>2651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FF3FAE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FF3FAE">
              <w:rPr>
                <w:rFonts w:ascii="Times New Roman" w:hAnsi="Times New Roman" w:hint="eastAsia"/>
              </w:rPr>
              <w:t>Художники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9F6349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ED26F1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FF3FAE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FAE">
              <w:rPr>
                <w:rFonts w:ascii="Times New Roman" w:hAnsi="Times New Roman"/>
                <w:sz w:val="24"/>
              </w:rPr>
              <w:t>90.03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FF3FAE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FAE">
              <w:rPr>
                <w:rFonts w:ascii="Times New Roman" w:hAnsi="Times New Roman" w:hint="eastAsia"/>
                <w:sz w:val="24"/>
              </w:rPr>
              <w:t>Деятельность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в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области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художественного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творчества</w:t>
            </w: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FF3FAE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FAE">
              <w:rPr>
                <w:rFonts w:ascii="Times New Roman" w:hAnsi="Times New Roman"/>
                <w:sz w:val="24"/>
              </w:rPr>
              <w:t>59.12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FF3FAE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FAE">
              <w:rPr>
                <w:rFonts w:ascii="Times New Roman" w:hAnsi="Times New Roman" w:hint="eastAsia"/>
                <w:sz w:val="24"/>
              </w:rPr>
              <w:t>Деятельность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монтажно</w:t>
            </w:r>
            <w:r w:rsidRPr="00FF3FAE">
              <w:rPr>
                <w:rFonts w:ascii="Times New Roman" w:hAnsi="Times New Roman"/>
                <w:sz w:val="24"/>
              </w:rPr>
              <w:t>-</w:t>
            </w:r>
            <w:r w:rsidRPr="00FF3FAE">
              <w:rPr>
                <w:rFonts w:ascii="Times New Roman" w:hAnsi="Times New Roman" w:hint="eastAsia"/>
                <w:sz w:val="24"/>
              </w:rPr>
              <w:t>компоновочная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в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области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производства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кинофильмов</w:t>
            </w:r>
            <w:r w:rsidRPr="00FF3FAE">
              <w:rPr>
                <w:rFonts w:ascii="Times New Roman" w:hAnsi="Times New Roman"/>
                <w:sz w:val="24"/>
              </w:rPr>
              <w:t xml:space="preserve">, </w:t>
            </w:r>
            <w:r w:rsidRPr="00FF3FAE">
              <w:rPr>
                <w:rFonts w:ascii="Times New Roman" w:hAnsi="Times New Roman" w:hint="eastAsia"/>
                <w:sz w:val="24"/>
              </w:rPr>
              <w:t>видеофильмов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и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телевизионных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программ</w:t>
            </w: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FF3FAE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FAE">
              <w:rPr>
                <w:rFonts w:ascii="Times New Roman" w:hAnsi="Times New Roman"/>
                <w:sz w:val="24"/>
              </w:rPr>
              <w:t>59.11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FF3FAE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3FAE">
              <w:rPr>
                <w:rFonts w:ascii="Times New Roman" w:hAnsi="Times New Roman" w:hint="eastAsia"/>
                <w:sz w:val="24"/>
              </w:rPr>
              <w:t>Производство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кинофильмов</w:t>
            </w:r>
            <w:r w:rsidRPr="00FF3FAE">
              <w:rPr>
                <w:rFonts w:ascii="Times New Roman" w:hAnsi="Times New Roman"/>
                <w:sz w:val="24"/>
              </w:rPr>
              <w:t xml:space="preserve">, </w:t>
            </w:r>
            <w:r w:rsidRPr="00FF3FAE">
              <w:rPr>
                <w:rFonts w:ascii="Times New Roman" w:hAnsi="Times New Roman" w:hint="eastAsia"/>
                <w:sz w:val="24"/>
              </w:rPr>
              <w:t>видеофильмов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и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телевизионных</w:t>
            </w:r>
            <w:r w:rsidRPr="00FF3FAE">
              <w:rPr>
                <w:rFonts w:ascii="Times New Roman" w:hAnsi="Times New Roman"/>
                <w:sz w:val="24"/>
              </w:rPr>
              <w:t xml:space="preserve"> </w:t>
            </w:r>
            <w:r w:rsidRPr="00FF3FAE">
              <w:rPr>
                <w:rFonts w:ascii="Times New Roman" w:hAnsi="Times New Roman" w:hint="eastAsia"/>
                <w:sz w:val="24"/>
              </w:rPr>
              <w:t>программ</w:t>
            </w: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ED26F1" w:rsidTr="008474AF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3178"/>
        <w:gridCol w:w="2713"/>
        <w:gridCol w:w="3169"/>
        <w:gridCol w:w="2038"/>
        <w:gridCol w:w="2490"/>
        <w:gridCol w:w="391"/>
      </w:tblGrid>
      <w:tr w:rsidR="00EB35C0" w:rsidRPr="002A24B7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8474AF">
        <w:trPr>
          <w:gridAfter w:val="1"/>
          <w:wAfter w:w="128" w:type="pct"/>
          <w:trHeight w:val="723"/>
        </w:trPr>
        <w:tc>
          <w:tcPr>
            <w:tcW w:w="48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EB35C0" w:rsidRPr="002A24B7" w:rsidTr="008474AF">
        <w:trPr>
          <w:gridAfter w:val="1"/>
          <w:wAfter w:w="128" w:type="pct"/>
          <w:trHeight w:val="409"/>
        </w:trPr>
        <w:tc>
          <w:tcPr>
            <w:tcW w:w="487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</w:trPr>
        <w:tc>
          <w:tcPr>
            <w:tcW w:w="23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45B4E" w:rsidRDefault="00445B4E" w:rsidP="00445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445B4E">
              <w:rPr>
                <w:rFonts w:ascii="Times New Roman" w:hAnsi="Times New Roman"/>
                <w:sz w:val="18"/>
                <w:lang w:val="en-US"/>
              </w:rPr>
              <w:t>A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B0D15" w:rsidRDefault="002F0FB9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8F1FA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Реализация художественного замысла посредством визуализации движения анимационного персонажа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45B4E" w:rsidRDefault="00843249" w:rsidP="00445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2F0FB9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Pr="008F1FA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изуализаци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я</w:t>
            </w:r>
            <w:r w:rsidRPr="008F1FA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движения анимационного персонажа с помощью последовательных рисунков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45B4E" w:rsidRDefault="00445B4E" w:rsidP="00445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445B4E">
              <w:rPr>
                <w:rFonts w:ascii="Times New Roman" w:hAnsi="Times New Roman" w:hint="eastAsia"/>
                <w:sz w:val="18"/>
                <w:lang w:val="en-US"/>
              </w:rPr>
              <w:t>А</w:t>
            </w:r>
            <w:r w:rsidR="00843249">
              <w:rPr>
                <w:rFonts w:ascii="Times New Roman" w:hAnsi="Times New Roman"/>
                <w:sz w:val="18"/>
                <w:lang w:val="en-US"/>
              </w:rPr>
              <w:t>/01.5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445B4E" w:rsidRDefault="00843249" w:rsidP="00445B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2F0FB9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</w:rPr>
              <w:t>Визуализация</w:t>
            </w:r>
            <w:r w:rsidRPr="00CF3E2E">
              <w:rPr>
                <w:rFonts w:ascii="Times New Roman" w:hAnsi="Times New Roman"/>
              </w:rPr>
              <w:t xml:space="preserve"> движения анимационного персонажа с помощью покадрового изменения координат частей компьютерной модели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445B4E" w:rsidP="00445B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445B4E">
              <w:rPr>
                <w:rFonts w:ascii="Times New Roman" w:hAnsi="Times New Roman" w:hint="eastAsia"/>
                <w:sz w:val="18"/>
                <w:lang w:val="en-US"/>
              </w:rPr>
              <w:t>А</w:t>
            </w:r>
            <w:r w:rsidR="00843249">
              <w:rPr>
                <w:rFonts w:ascii="Times New Roman" w:hAnsi="Times New Roman"/>
                <w:sz w:val="18"/>
                <w:lang w:val="en-US"/>
              </w:rPr>
              <w:t>/02.5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843249" w:rsidP="00445B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2F0FB9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</w:rPr>
              <w:t>Визуализация</w:t>
            </w:r>
            <w:r w:rsidRPr="00F420B0">
              <w:rPr>
                <w:rFonts w:ascii="Times New Roman" w:hAnsi="Times New Roman"/>
              </w:rPr>
              <w:t xml:space="preserve"> движения анимационного персонажа с помощью покадрового движения частей куклы-перекладки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445B4E" w:rsidP="00445B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445B4E">
              <w:rPr>
                <w:rFonts w:ascii="Times New Roman" w:hAnsi="Times New Roman" w:hint="eastAsia"/>
                <w:sz w:val="18"/>
                <w:lang w:val="en-US"/>
              </w:rPr>
              <w:t>А</w:t>
            </w:r>
            <w:r w:rsidR="00843249">
              <w:rPr>
                <w:rFonts w:ascii="Times New Roman" w:hAnsi="Times New Roman"/>
                <w:sz w:val="18"/>
                <w:lang w:val="en-US"/>
              </w:rPr>
              <w:t>/03.5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843249" w:rsidP="00445B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F34107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2F0FB9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Визуализация</w:t>
            </w:r>
            <w:r w:rsidRPr="00F420B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движения анимационного персонажа с помощью покадровой съемки объемных предметов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445B4E" w:rsidP="00445B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445B4E">
              <w:rPr>
                <w:rFonts w:ascii="Times New Roman" w:hAnsi="Times New Roman" w:hint="eastAsia"/>
                <w:sz w:val="18"/>
                <w:lang w:val="en-US"/>
              </w:rPr>
              <w:t>А</w:t>
            </w:r>
            <w:r w:rsidR="00843249">
              <w:rPr>
                <w:rFonts w:ascii="Times New Roman" w:hAnsi="Times New Roman"/>
                <w:sz w:val="18"/>
                <w:lang w:val="en-US"/>
              </w:rPr>
              <w:t>/04.5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A24B7" w:rsidRDefault="00843249" w:rsidP="00445B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</w:tbl>
    <w:p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098"/>
        <w:gridCol w:w="603"/>
        <w:gridCol w:w="368"/>
        <w:gridCol w:w="539"/>
        <w:gridCol w:w="373"/>
        <w:gridCol w:w="1160"/>
        <w:gridCol w:w="654"/>
        <w:gridCol w:w="210"/>
        <w:gridCol w:w="482"/>
        <w:gridCol w:w="588"/>
        <w:gridCol w:w="868"/>
        <w:gridCol w:w="869"/>
      </w:tblGrid>
      <w:tr w:rsidR="00EB35C0" w:rsidRPr="002A24B7" w:rsidTr="00D46059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D46059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D460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2F0FB9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F1FA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Реализация художественного замысла посредством визуализации движения анимационного персонажа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A80CA3" w:rsidRDefault="00A80CA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80CA3" w:rsidRDefault="00843249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</w:p>
        </w:tc>
      </w:tr>
      <w:tr w:rsidR="00EB35C0" w:rsidRPr="00ED26F1" w:rsidTr="00D46059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5532E0">
        <w:trPr>
          <w:trHeight w:val="283"/>
        </w:trPr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5532E0">
        <w:trPr>
          <w:trHeight w:val="479"/>
        </w:trPr>
        <w:tc>
          <w:tcPr>
            <w:tcW w:w="13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D46059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5532E0">
        <w:trPr>
          <w:trHeight w:val="525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2" w:type="pct"/>
            <w:gridSpan w:val="11"/>
            <w:tcBorders>
              <w:right w:val="single" w:sz="4" w:space="0" w:color="808080"/>
            </w:tcBorders>
            <w:vAlign w:val="center"/>
          </w:tcPr>
          <w:p w:rsidR="00EB35C0" w:rsidRPr="001B67D6" w:rsidRDefault="00654216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Художник-аниматор, художник-мультипликатор</w:t>
            </w:r>
          </w:p>
        </w:tc>
      </w:tr>
      <w:tr w:rsidR="00EB35C0" w:rsidRPr="002A24B7" w:rsidTr="00D46059">
        <w:trPr>
          <w:trHeight w:val="408"/>
        </w:trPr>
        <w:tc>
          <w:tcPr>
            <w:tcW w:w="5000" w:type="pct"/>
            <w:gridSpan w:val="13"/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5532E0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6B47CD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47CD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2" w:type="pct"/>
            <w:gridSpan w:val="11"/>
            <w:tcBorders>
              <w:right w:val="single" w:sz="4" w:space="0" w:color="808080"/>
            </w:tcBorders>
            <w:vAlign w:val="center"/>
          </w:tcPr>
          <w:p w:rsidR="00EB35C0" w:rsidRPr="001B67D6" w:rsidRDefault="006B47C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EB35C0" w:rsidRPr="002A24B7" w:rsidTr="005532E0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6B47CD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47CD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52" w:type="pct"/>
            <w:gridSpan w:val="11"/>
            <w:tcBorders>
              <w:right w:val="single" w:sz="4" w:space="0" w:color="808080"/>
            </w:tcBorders>
            <w:vAlign w:val="center"/>
          </w:tcPr>
          <w:p w:rsidR="00EB35C0" w:rsidRPr="001B67D6" w:rsidRDefault="006B47C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2A24B7" w:rsidTr="005532E0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6B47CD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47CD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2" w:type="pct"/>
            <w:gridSpan w:val="11"/>
            <w:tcBorders>
              <w:right w:val="single" w:sz="4" w:space="0" w:color="808080"/>
            </w:tcBorders>
            <w:vAlign w:val="center"/>
          </w:tcPr>
          <w:p w:rsidR="00EB35C0" w:rsidRPr="001B67D6" w:rsidRDefault="006B47C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2FB2" w:rsidRPr="002A24B7" w:rsidTr="005532E0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652" w:type="pct"/>
            <w:gridSpan w:val="11"/>
            <w:tcBorders>
              <w:right w:val="single" w:sz="4" w:space="0" w:color="808080"/>
            </w:tcBorders>
            <w:vAlign w:val="center"/>
          </w:tcPr>
          <w:p w:rsidR="00B12FB2" w:rsidRPr="001B67D6" w:rsidRDefault="00B12FB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1B67D6" w:rsidTr="00D4605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5532E0">
        <w:trPr>
          <w:trHeight w:val="283"/>
        </w:trPr>
        <w:tc>
          <w:tcPr>
            <w:tcW w:w="167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96" w:type="pct"/>
            <w:gridSpan w:val="3"/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27" w:type="pct"/>
            <w:gridSpan w:val="7"/>
            <w:tcBorders>
              <w:right w:val="single" w:sz="4" w:space="0" w:color="808080"/>
            </w:tcBorders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ED26F1" w:rsidTr="005532E0">
        <w:trPr>
          <w:trHeight w:val="283"/>
        </w:trPr>
        <w:tc>
          <w:tcPr>
            <w:tcW w:w="1676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EB35C0" w:rsidRPr="00786386" w:rsidRDefault="00EB35C0" w:rsidP="0078638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5532E0">
        <w:trPr>
          <w:trHeight w:val="283"/>
        </w:trPr>
        <w:tc>
          <w:tcPr>
            <w:tcW w:w="167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ED26F1" w:rsidTr="005532E0">
        <w:trPr>
          <w:trHeight w:val="283"/>
        </w:trPr>
        <w:tc>
          <w:tcPr>
            <w:tcW w:w="1676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03688C" w:rsidRDefault="0003688C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Художник-аниматор</w:t>
            </w:r>
          </w:p>
        </w:tc>
      </w:tr>
      <w:tr w:rsidR="00833300" w:rsidRPr="00ED26F1" w:rsidTr="005532E0">
        <w:trPr>
          <w:trHeight w:val="283"/>
        </w:trPr>
        <w:tc>
          <w:tcPr>
            <w:tcW w:w="1676" w:type="pct"/>
            <w:gridSpan w:val="3"/>
            <w:tcBorders>
              <w:left w:val="single" w:sz="4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833300" w:rsidRPr="00ED26F1" w:rsidRDefault="00D46059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059">
              <w:rPr>
                <w:rFonts w:ascii="Times New Roman" w:hAnsi="Times New Roman"/>
                <w:sz w:val="24"/>
                <w:szCs w:val="24"/>
              </w:rPr>
              <w:t>27454</w:t>
            </w:r>
          </w:p>
        </w:tc>
        <w:tc>
          <w:tcPr>
            <w:tcW w:w="262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33300" w:rsidRPr="00ED26F1" w:rsidRDefault="00D46059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059">
              <w:rPr>
                <w:rFonts w:ascii="Times New Roman" w:hAnsi="Times New Roman" w:hint="eastAsia"/>
                <w:sz w:val="24"/>
                <w:szCs w:val="24"/>
              </w:rPr>
              <w:t>Художник</w:t>
            </w:r>
            <w:r w:rsidRPr="00D46059">
              <w:rPr>
                <w:rFonts w:ascii="Times New Roman" w:hAnsi="Times New Roman"/>
                <w:sz w:val="24"/>
                <w:szCs w:val="24"/>
              </w:rPr>
              <w:t>-</w:t>
            </w:r>
            <w:r w:rsidRPr="00D46059">
              <w:rPr>
                <w:rFonts w:ascii="Times New Roman" w:hAnsi="Times New Roman" w:hint="eastAsia"/>
                <w:sz w:val="24"/>
                <w:szCs w:val="24"/>
              </w:rPr>
              <w:t>мультипликатор</w:t>
            </w:r>
          </w:p>
        </w:tc>
      </w:tr>
      <w:tr w:rsidR="00D46059" w:rsidRPr="00ED26F1" w:rsidTr="005532E0">
        <w:trPr>
          <w:trHeight w:val="283"/>
        </w:trPr>
        <w:tc>
          <w:tcPr>
            <w:tcW w:w="1676" w:type="pct"/>
            <w:gridSpan w:val="3"/>
            <w:tcBorders>
              <w:left w:val="single" w:sz="4" w:space="0" w:color="808080"/>
            </w:tcBorders>
            <w:vAlign w:val="center"/>
          </w:tcPr>
          <w:p w:rsidR="00D46059" w:rsidRPr="00ED26F1" w:rsidRDefault="00D46059" w:rsidP="00A7036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7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46059" w:rsidRPr="00ED26F1" w:rsidRDefault="00D46059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25D">
              <w:rPr>
                <w:rFonts w:ascii="Times New Roman" w:hAnsi="Times New Roman"/>
                <w:sz w:val="24"/>
                <w:szCs w:val="24"/>
              </w:rPr>
              <w:t>8.55.02.02</w:t>
            </w:r>
          </w:p>
        </w:tc>
        <w:tc>
          <w:tcPr>
            <w:tcW w:w="262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46059" w:rsidRPr="00ED26F1" w:rsidRDefault="00D46059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25D">
              <w:rPr>
                <w:rFonts w:ascii="Times New Roman" w:hAnsi="Times New Roman" w:hint="eastAsia"/>
                <w:sz w:val="24"/>
                <w:szCs w:val="24"/>
              </w:rPr>
              <w:t>Анимация</w:t>
            </w:r>
            <w:r w:rsidRPr="00AE02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25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E0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25D">
              <w:rPr>
                <w:rFonts w:ascii="Times New Roman" w:hAnsi="Times New Roman" w:hint="eastAsia"/>
                <w:sz w:val="24"/>
                <w:szCs w:val="24"/>
              </w:rPr>
              <w:t>видам</w:t>
            </w:r>
            <w:r w:rsidRPr="00AE02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6059" w:rsidRPr="00ED26F1" w:rsidTr="005532E0">
        <w:trPr>
          <w:trHeight w:val="283"/>
        </w:trPr>
        <w:tc>
          <w:tcPr>
            <w:tcW w:w="1676" w:type="pct"/>
            <w:gridSpan w:val="3"/>
            <w:tcBorders>
              <w:left w:val="single" w:sz="4" w:space="0" w:color="808080"/>
            </w:tcBorders>
            <w:vAlign w:val="center"/>
          </w:tcPr>
          <w:p w:rsidR="00D46059" w:rsidRPr="00ED26F1" w:rsidRDefault="00D46059" w:rsidP="00A70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46059" w:rsidRPr="00AE025D" w:rsidRDefault="00D46059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46059" w:rsidRPr="00AE025D" w:rsidRDefault="00D46059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896"/>
        <w:gridCol w:w="981"/>
        <w:gridCol w:w="1064"/>
        <w:gridCol w:w="450"/>
        <w:gridCol w:w="1471"/>
        <w:gridCol w:w="174"/>
        <w:gridCol w:w="250"/>
        <w:gridCol w:w="411"/>
        <w:gridCol w:w="33"/>
        <w:gridCol w:w="579"/>
        <w:gridCol w:w="94"/>
        <w:gridCol w:w="593"/>
        <w:gridCol w:w="849"/>
        <w:gridCol w:w="650"/>
        <w:gridCol w:w="198"/>
      </w:tblGrid>
      <w:tr w:rsidR="00EB35C0" w:rsidRPr="002A24B7" w:rsidTr="008D0B17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DF6A67">
        <w:trPr>
          <w:trHeight w:val="278"/>
        </w:trPr>
        <w:tc>
          <w:tcPr>
            <w:tcW w:w="75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2F0FB9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Pr="008F1FA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изуализаци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я</w:t>
            </w:r>
            <w:r w:rsidRPr="008F1FA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движения анимационного персонажа с помощью последовательных рисунков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A80CA3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5B4E">
              <w:rPr>
                <w:rFonts w:ascii="Times New Roman" w:hAnsi="Times New Roman" w:hint="eastAsia"/>
                <w:sz w:val="18"/>
                <w:lang w:val="en-US"/>
              </w:rPr>
              <w:t>А</w:t>
            </w:r>
            <w:r w:rsidR="00843249">
              <w:rPr>
                <w:rFonts w:ascii="Times New Roman" w:hAnsi="Times New Roman"/>
                <w:sz w:val="18"/>
                <w:lang w:val="en-US"/>
              </w:rPr>
              <w:t>/01.5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80CA3" w:rsidRDefault="00843249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</w:p>
        </w:tc>
      </w:tr>
      <w:tr w:rsidR="00EB35C0" w:rsidRPr="00ED26F1" w:rsidTr="008D0B17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DF6A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DF6A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DF6A67">
        <w:trPr>
          <w:trHeight w:val="226"/>
        </w:trPr>
        <w:tc>
          <w:tcPr>
            <w:tcW w:w="128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5B4E" w:rsidRPr="002A24B7" w:rsidTr="00DF6A67">
        <w:trPr>
          <w:trHeight w:val="200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24B">
              <w:rPr>
                <w:rFonts w:ascii="Times New Roman" w:hAnsi="Times New Roman"/>
              </w:rPr>
              <w:t xml:space="preserve">Ознакомление с заданием режиссера по сцене, его трактовкой </w:t>
            </w:r>
            <w:r w:rsidRPr="0017124B">
              <w:rPr>
                <w:rFonts w:ascii="Times New Roman" w:hAnsi="Times New Roman"/>
              </w:rPr>
              <w:lastRenderedPageBreak/>
              <w:t>образов и характера действия</w:t>
            </w:r>
          </w:p>
        </w:tc>
      </w:tr>
      <w:tr w:rsidR="00445B4E" w:rsidRPr="002A24B7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24B">
              <w:rPr>
                <w:rFonts w:ascii="Times New Roman" w:hAnsi="Times New Roman"/>
              </w:rPr>
              <w:t>Разбор действия, его направления, темпа и распределения по хронометражу</w:t>
            </w:r>
          </w:p>
        </w:tc>
      </w:tr>
      <w:tr w:rsidR="00445B4E" w:rsidRPr="002A24B7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Разработка и зарисовка</w:t>
            </w:r>
            <w:r w:rsidRPr="0017124B">
              <w:rPr>
                <w:rFonts w:ascii="Times New Roman" w:hAnsi="Times New Roman"/>
              </w:rPr>
              <w:t xml:space="preserve"> ключевых поз персонажа</w:t>
            </w:r>
          </w:p>
        </w:tc>
      </w:tr>
      <w:tr w:rsidR="00445B4E" w:rsidRPr="002A24B7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E17CB2">
            <w:pPr>
              <w:spacing w:after="0" w:line="240" w:lineRule="auto"/>
              <w:rPr>
                <w:rFonts w:ascii="Times New Roman" w:hAnsi="Times New Roman"/>
              </w:rPr>
            </w:pPr>
            <w:r w:rsidRPr="0017124B">
              <w:rPr>
                <w:rFonts w:ascii="Times New Roman" w:hAnsi="Times New Roman"/>
              </w:rPr>
              <w:t xml:space="preserve">Расстановка ключевых поз по хронометражу в соответствии с заданием режиссера </w:t>
            </w:r>
            <w:r>
              <w:rPr>
                <w:rFonts w:ascii="Times New Roman" w:hAnsi="Times New Roman"/>
              </w:rPr>
              <w:t xml:space="preserve">и </w:t>
            </w:r>
            <w:r w:rsidRPr="0017124B">
              <w:rPr>
                <w:rFonts w:ascii="Times New Roman" w:hAnsi="Times New Roman"/>
              </w:rPr>
              <w:t>звуковым рядом</w:t>
            </w:r>
          </w:p>
        </w:tc>
      </w:tr>
      <w:tr w:rsidR="00445B4E" w:rsidRPr="002A24B7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E17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7124B">
              <w:rPr>
                <w:rFonts w:ascii="Times New Roman" w:hAnsi="Times New Roman"/>
              </w:rPr>
              <w:t>оработка движений, проработка деталей</w:t>
            </w:r>
          </w:p>
        </w:tc>
      </w:tr>
      <w:tr w:rsidR="00445B4E" w:rsidRPr="002A24B7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E17CB2">
            <w:pPr>
              <w:spacing w:after="0" w:line="240" w:lineRule="auto"/>
              <w:rPr>
                <w:rFonts w:ascii="Times New Roman" w:hAnsi="Times New Roman"/>
              </w:rPr>
            </w:pPr>
            <w:r w:rsidRPr="0017124B">
              <w:rPr>
                <w:rFonts w:ascii="Times New Roman" w:hAnsi="Times New Roman"/>
              </w:rPr>
              <w:t>Заполнение экспозиционных листов</w:t>
            </w:r>
          </w:p>
        </w:tc>
      </w:tr>
      <w:tr w:rsidR="00445B4E" w:rsidRPr="002A24B7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17124B" w:rsidRDefault="00445B4E" w:rsidP="00E17CB2">
            <w:pPr>
              <w:spacing w:after="0" w:line="240" w:lineRule="auto"/>
              <w:rPr>
                <w:rFonts w:ascii="Times New Roman" w:hAnsi="Times New Roman"/>
              </w:rPr>
            </w:pPr>
            <w:r w:rsidRPr="0017124B">
              <w:rPr>
                <w:rFonts w:ascii="Times New Roman" w:hAnsi="Times New Roman"/>
              </w:rPr>
              <w:t>Выполнение поправок в рамках задания режиссера</w:t>
            </w:r>
          </w:p>
        </w:tc>
      </w:tr>
      <w:tr w:rsidR="00445B4E" w:rsidRPr="00BC5875" w:rsidTr="00DF6A67">
        <w:trPr>
          <w:trHeight w:val="212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читать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режиссёрскую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документацию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делать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выводы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реализации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технологии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прорисовки</w:t>
            </w:r>
          </w:p>
        </w:tc>
      </w:tr>
      <w:tr w:rsidR="00445B4E" w:rsidRPr="00BC5875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распределять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этапы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работы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над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созданием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технологии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прорисовки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для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успешного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создания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</w:p>
        </w:tc>
      </w:tr>
      <w:tr w:rsidR="00445B4E" w:rsidRPr="00BC5875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843249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Способность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применять</w:t>
            </w:r>
            <w:r w:rsidR="00445B4E" w:rsidRPr="00573D61">
              <w:rPr>
                <w:rFonts w:ascii="Times New Roman" w:hAnsi="Times New Roman"/>
                <w:szCs w:val="20"/>
              </w:rPr>
              <w:t xml:space="preserve">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принципы</w:t>
            </w:r>
            <w:r w:rsidR="00445B4E" w:rsidRPr="00573D61">
              <w:rPr>
                <w:rFonts w:ascii="Times New Roman" w:hAnsi="Times New Roman"/>
                <w:szCs w:val="20"/>
              </w:rPr>
              <w:t xml:space="preserve">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анимации</w:t>
            </w:r>
            <w:r w:rsidR="00445B4E" w:rsidRPr="00573D61">
              <w:rPr>
                <w:rFonts w:ascii="Times New Roman" w:hAnsi="Times New Roman"/>
                <w:szCs w:val="20"/>
              </w:rPr>
              <w:t xml:space="preserve">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для</w:t>
            </w:r>
            <w:r w:rsidR="00445B4E" w:rsidRPr="00573D61">
              <w:rPr>
                <w:rFonts w:ascii="Times New Roman" w:hAnsi="Times New Roman"/>
                <w:szCs w:val="20"/>
              </w:rPr>
              <w:t xml:space="preserve">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создания</w:t>
            </w:r>
            <w:r w:rsidR="00445B4E" w:rsidRPr="00573D61">
              <w:rPr>
                <w:rFonts w:ascii="Times New Roman" w:hAnsi="Times New Roman"/>
                <w:szCs w:val="20"/>
              </w:rPr>
              <w:t xml:space="preserve">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характерного</w:t>
            </w:r>
            <w:r w:rsidR="00445B4E" w:rsidRPr="00573D61">
              <w:rPr>
                <w:rFonts w:ascii="Times New Roman" w:hAnsi="Times New Roman"/>
                <w:szCs w:val="20"/>
              </w:rPr>
              <w:t xml:space="preserve">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движения</w:t>
            </w:r>
            <w:r w:rsidR="00445B4E" w:rsidRPr="00573D61">
              <w:rPr>
                <w:rFonts w:ascii="Times New Roman" w:hAnsi="Times New Roman"/>
                <w:szCs w:val="20"/>
              </w:rPr>
              <w:t xml:space="preserve">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в</w:t>
            </w:r>
            <w:r w:rsidR="00445B4E" w:rsidRPr="00573D61">
              <w:rPr>
                <w:rFonts w:ascii="Times New Roman" w:hAnsi="Times New Roman"/>
                <w:szCs w:val="20"/>
              </w:rPr>
              <w:t xml:space="preserve">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технологии</w:t>
            </w:r>
            <w:r w:rsidR="00445B4E" w:rsidRPr="00573D61">
              <w:rPr>
                <w:rFonts w:ascii="Times New Roman" w:hAnsi="Times New Roman"/>
                <w:szCs w:val="20"/>
              </w:rPr>
              <w:t xml:space="preserve"> </w:t>
            </w:r>
            <w:r w:rsidR="00445B4E" w:rsidRPr="00573D61">
              <w:rPr>
                <w:rFonts w:ascii="Times New Roman" w:hAnsi="Times New Roman" w:hint="eastAsia"/>
                <w:szCs w:val="20"/>
              </w:rPr>
              <w:t>прорисовки</w:t>
            </w:r>
          </w:p>
        </w:tc>
      </w:tr>
      <w:tr w:rsidR="00445B4E" w:rsidRPr="00BC5875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создавать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необходимый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тайминг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для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разработки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технологии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прорисовки</w:t>
            </w:r>
          </w:p>
        </w:tc>
      </w:tr>
      <w:tr w:rsidR="00445B4E" w:rsidRPr="00BC5875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использовать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взаимовлияние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различных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частей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персонажа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для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достижения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точного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действия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технологии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прорисовки</w:t>
            </w:r>
          </w:p>
        </w:tc>
      </w:tr>
      <w:tr w:rsidR="00445B4E" w:rsidRPr="00BC5875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составлять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технологическую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документацию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для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расчёта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</w:p>
        </w:tc>
      </w:tr>
      <w:tr w:rsidR="00445B4E" w:rsidRPr="00BC5875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внести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правки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сцену</w:t>
            </w:r>
            <w:r w:rsidRPr="00573D61">
              <w:rPr>
                <w:rFonts w:ascii="Times New Roman" w:hAnsi="Times New Roman"/>
                <w:szCs w:val="20"/>
              </w:rPr>
              <w:t xml:space="preserve">, </w:t>
            </w:r>
            <w:r w:rsidRPr="00573D61">
              <w:rPr>
                <w:rFonts w:ascii="Times New Roman" w:hAnsi="Times New Roman" w:hint="eastAsia"/>
                <w:szCs w:val="20"/>
              </w:rPr>
              <w:t>созданную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технологии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прорисовки</w:t>
            </w:r>
            <w:r w:rsidRPr="00573D61">
              <w:rPr>
                <w:rFonts w:ascii="Times New Roman" w:hAnsi="Times New Roman"/>
                <w:szCs w:val="20"/>
              </w:rPr>
              <w:t xml:space="preserve">, </w:t>
            </w:r>
            <w:r w:rsidRPr="00573D61">
              <w:rPr>
                <w:rFonts w:ascii="Times New Roman" w:hAnsi="Times New Roman" w:hint="eastAsia"/>
                <w:szCs w:val="20"/>
              </w:rPr>
              <w:t>с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учётом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задания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режиссёра</w:t>
            </w:r>
          </w:p>
        </w:tc>
      </w:tr>
      <w:tr w:rsidR="00445B4E" w:rsidRPr="002A24B7" w:rsidTr="00DF6A67">
        <w:trPr>
          <w:trHeight w:val="225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  <w:p w:rsidR="00445B4E" w:rsidRPr="00445B4E" w:rsidRDefault="00445B4E" w:rsidP="00445B4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5FA1">
              <w:rPr>
                <w:rFonts w:ascii="Times New Roman" w:hAnsi="Times New Roman" w:hint="eastAsia"/>
                <w:szCs w:val="20"/>
              </w:rPr>
              <w:t>Понимание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необходимого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набора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информации</w:t>
            </w:r>
            <w:r w:rsidRPr="00C75FA1">
              <w:rPr>
                <w:rFonts w:ascii="Times New Roman" w:hAnsi="Times New Roman"/>
                <w:szCs w:val="20"/>
              </w:rPr>
              <w:t xml:space="preserve">, </w:t>
            </w:r>
            <w:r w:rsidRPr="00C75FA1">
              <w:rPr>
                <w:rFonts w:ascii="Times New Roman" w:hAnsi="Times New Roman" w:hint="eastAsia"/>
                <w:szCs w:val="20"/>
              </w:rPr>
              <w:t>содержащейся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в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режиссёрской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документации</w:t>
            </w:r>
            <w:r w:rsidRPr="00C75FA1">
              <w:rPr>
                <w:rFonts w:ascii="Times New Roman" w:hAnsi="Times New Roman"/>
                <w:szCs w:val="20"/>
              </w:rPr>
              <w:t xml:space="preserve">, </w:t>
            </w:r>
            <w:r w:rsidRPr="00C75FA1">
              <w:rPr>
                <w:rFonts w:ascii="Times New Roman" w:hAnsi="Times New Roman" w:hint="eastAsia"/>
                <w:szCs w:val="20"/>
              </w:rPr>
              <w:t>для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создания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движения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в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технологии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прорисовки</w:t>
            </w:r>
          </w:p>
        </w:tc>
      </w:tr>
      <w:tr w:rsidR="00445B4E" w:rsidRPr="002A24B7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5FA1">
              <w:rPr>
                <w:rFonts w:ascii="Times New Roman" w:hAnsi="Times New Roman" w:hint="eastAsia"/>
                <w:szCs w:val="20"/>
              </w:rPr>
              <w:t>Понимание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этапов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рабочего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процесса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при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создании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видеоряда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в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технологии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прорисовки</w:t>
            </w:r>
          </w:p>
        </w:tc>
      </w:tr>
      <w:tr w:rsidR="00445B4E" w:rsidRPr="002A24B7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5FA1">
              <w:rPr>
                <w:rFonts w:ascii="Times New Roman" w:hAnsi="Times New Roman" w:hint="eastAsia"/>
                <w:szCs w:val="20"/>
              </w:rPr>
              <w:t>Понимание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основ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биомеханики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в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приложении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к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возможностям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технологии</w:t>
            </w:r>
            <w:r w:rsidRPr="00C75FA1">
              <w:rPr>
                <w:rFonts w:ascii="Times New Roman" w:hAnsi="Times New Roman"/>
                <w:szCs w:val="20"/>
              </w:rPr>
              <w:t xml:space="preserve"> </w:t>
            </w:r>
            <w:r w:rsidRPr="00C75FA1">
              <w:rPr>
                <w:rFonts w:ascii="Times New Roman" w:hAnsi="Times New Roman" w:hint="eastAsia"/>
                <w:szCs w:val="20"/>
              </w:rPr>
              <w:t>прорисовки</w:t>
            </w:r>
          </w:p>
        </w:tc>
      </w:tr>
      <w:tr w:rsidR="00445B4E" w:rsidRPr="002A24B7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Понимание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главных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задач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тайминга</w:t>
            </w:r>
            <w:r w:rsidRPr="00573D61">
              <w:rPr>
                <w:rFonts w:ascii="Times New Roman" w:hAnsi="Times New Roman"/>
                <w:szCs w:val="20"/>
              </w:rPr>
              <w:t xml:space="preserve">, </w:t>
            </w:r>
            <w:r w:rsidRPr="00573D61">
              <w:rPr>
                <w:rFonts w:ascii="Times New Roman" w:hAnsi="Times New Roman" w:hint="eastAsia"/>
                <w:szCs w:val="20"/>
              </w:rPr>
              <w:t>позволяющих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создавать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точное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задаче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режиссёра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движение</w:t>
            </w:r>
          </w:p>
        </w:tc>
      </w:tr>
      <w:tr w:rsidR="00445B4E" w:rsidRPr="002A24B7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Понимание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законов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композиции</w:t>
            </w:r>
            <w:r w:rsidRPr="00573D61">
              <w:rPr>
                <w:rFonts w:ascii="Times New Roman" w:hAnsi="Times New Roman"/>
                <w:szCs w:val="20"/>
              </w:rPr>
              <w:t xml:space="preserve">, </w:t>
            </w:r>
            <w:r w:rsidRPr="00573D61">
              <w:rPr>
                <w:rFonts w:ascii="Times New Roman" w:hAnsi="Times New Roman" w:hint="eastAsia"/>
                <w:szCs w:val="20"/>
              </w:rPr>
              <w:t>регулирующих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нескольких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объектов</w:t>
            </w:r>
          </w:p>
        </w:tc>
      </w:tr>
      <w:tr w:rsidR="00445B4E" w:rsidRPr="002A24B7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573D6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Понимание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основного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набора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информации</w:t>
            </w:r>
            <w:r w:rsidRPr="00573D61">
              <w:rPr>
                <w:rFonts w:ascii="Times New Roman" w:hAnsi="Times New Roman"/>
                <w:szCs w:val="20"/>
              </w:rPr>
              <w:t xml:space="preserve">, </w:t>
            </w:r>
            <w:r w:rsidRPr="00573D61">
              <w:rPr>
                <w:rFonts w:ascii="Times New Roman" w:hAnsi="Times New Roman" w:hint="eastAsia"/>
                <w:szCs w:val="20"/>
              </w:rPr>
              <w:t>содержащейся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технологических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документах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445B4E" w:rsidRPr="002A24B7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Понимание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тонкостей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заполнения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технологической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документации</w:t>
            </w:r>
          </w:p>
        </w:tc>
      </w:tr>
      <w:tr w:rsidR="00445B4E" w:rsidRPr="002A24B7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Понимание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технологии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анимации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прорисовки</w:t>
            </w:r>
            <w:r w:rsidRPr="00573D61">
              <w:rPr>
                <w:rFonts w:ascii="Times New Roman" w:hAnsi="Times New Roman"/>
                <w:szCs w:val="20"/>
              </w:rPr>
              <w:t xml:space="preserve">, </w:t>
            </w:r>
            <w:r w:rsidRPr="00573D61">
              <w:rPr>
                <w:rFonts w:ascii="Times New Roman" w:hAnsi="Times New Roman" w:hint="eastAsia"/>
                <w:szCs w:val="20"/>
              </w:rPr>
              <w:t>позволяющее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вносить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правки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сцену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без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нарушения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общего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характера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</w:p>
        </w:tc>
      </w:tr>
      <w:tr w:rsidR="00EB35C0" w:rsidRPr="002A24B7" w:rsidTr="00DF6A67">
        <w:trPr>
          <w:trHeight w:val="170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325397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DF6A67">
        <w:trPr>
          <w:trHeight w:val="225"/>
        </w:trPr>
        <w:tc>
          <w:tcPr>
            <w:tcW w:w="128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0FB9" w:rsidRPr="00BC5875" w:rsidTr="00D82CDC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2F0FB9" w:rsidRDefault="002F0FB9" w:rsidP="00D82CD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F0FB9" w:rsidRPr="00BC5875" w:rsidRDefault="002F0FB9" w:rsidP="00573D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573D6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0FB9" w:rsidRPr="00ED26F1" w:rsidTr="00DF6A67">
        <w:trPr>
          <w:trHeight w:val="278"/>
        </w:trPr>
        <w:tc>
          <w:tcPr>
            <w:tcW w:w="75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0FB9" w:rsidRPr="00ED26F1" w:rsidRDefault="00573D61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t>Визуализация</w:t>
            </w:r>
            <w:r w:rsidRPr="00CF3E2E">
              <w:rPr>
                <w:rFonts w:ascii="Times New Roman" w:hAnsi="Times New Roman"/>
              </w:rPr>
              <w:t xml:space="preserve"> движения анимационного персонажа с помощью покадрового изменения координат частей компьютерной модели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0FB9" w:rsidRPr="00ED26F1" w:rsidRDefault="00A80CA3" w:rsidP="00A80C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5B4E">
              <w:rPr>
                <w:rFonts w:ascii="Times New Roman" w:hAnsi="Times New Roman" w:hint="eastAsia"/>
                <w:sz w:val="18"/>
                <w:lang w:val="en-US"/>
              </w:rPr>
              <w:t>А</w:t>
            </w:r>
            <w:r w:rsidR="00843249">
              <w:rPr>
                <w:rFonts w:ascii="Times New Roman" w:hAnsi="Times New Roman"/>
                <w:sz w:val="18"/>
                <w:lang w:val="en-US"/>
              </w:rPr>
              <w:t>/02.5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0FB9" w:rsidRPr="00A80CA3" w:rsidRDefault="0084324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</w:p>
        </w:tc>
      </w:tr>
      <w:tr w:rsidR="002F0FB9" w:rsidRPr="00ED26F1" w:rsidTr="00D82CDC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0FB9" w:rsidRPr="00ED26F1" w:rsidTr="00DF6A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FB9" w:rsidRPr="00ED26F1" w:rsidTr="00DF6A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0FB9" w:rsidRPr="00ED26F1" w:rsidRDefault="002F0FB9" w:rsidP="00D82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0FB9" w:rsidRDefault="002F0FB9" w:rsidP="00D82CD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F0FB9" w:rsidRPr="00ED26F1" w:rsidRDefault="002F0FB9" w:rsidP="00D82CD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F0FB9" w:rsidRPr="00BC5875" w:rsidTr="00DF6A67">
        <w:trPr>
          <w:trHeight w:val="226"/>
        </w:trPr>
        <w:tc>
          <w:tcPr>
            <w:tcW w:w="128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0FB9" w:rsidRPr="00BC5875" w:rsidRDefault="002F0FB9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0FB9" w:rsidRPr="00BC5875" w:rsidRDefault="002F0FB9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5B4E" w:rsidRPr="00BC5875" w:rsidTr="00DF6A67">
        <w:trPr>
          <w:trHeight w:val="200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24B">
              <w:rPr>
                <w:rFonts w:ascii="Times New Roman" w:hAnsi="Times New Roman"/>
              </w:rPr>
              <w:t>Ознакомление с заданием режиссера по сцене, его трактовкой образов и характера действия</w:t>
            </w:r>
          </w:p>
        </w:tc>
      </w:tr>
      <w:tr w:rsidR="00445B4E" w:rsidRPr="00BC5875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24B">
              <w:rPr>
                <w:rFonts w:ascii="Times New Roman" w:hAnsi="Times New Roman"/>
              </w:rPr>
              <w:t>Разбор действия, его направления, темпа и распределения по хронометражу</w:t>
            </w:r>
          </w:p>
        </w:tc>
      </w:tr>
      <w:tr w:rsidR="00445B4E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A80CA3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AA9">
              <w:rPr>
                <w:rFonts w:ascii="Times New Roman" w:hAnsi="Times New Roman"/>
              </w:rPr>
              <w:t xml:space="preserve">Настройка параметров отображения </w:t>
            </w:r>
            <w:r>
              <w:rPr>
                <w:rFonts w:ascii="Times New Roman" w:hAnsi="Times New Roman"/>
              </w:rPr>
              <w:t xml:space="preserve">компьютерной </w:t>
            </w:r>
            <w:r w:rsidRPr="00DD7AA9">
              <w:rPr>
                <w:rFonts w:ascii="Times New Roman" w:hAnsi="Times New Roman"/>
              </w:rPr>
              <w:t xml:space="preserve">модели для создания </w:t>
            </w:r>
            <w:r>
              <w:rPr>
                <w:rFonts w:ascii="Times New Roman" w:hAnsi="Times New Roman"/>
              </w:rPr>
              <w:t>ключевых поз персонажа</w:t>
            </w:r>
          </w:p>
        </w:tc>
      </w:tr>
      <w:tr w:rsidR="00445B4E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 w:rsidRPr="0017124B">
              <w:rPr>
                <w:rFonts w:ascii="Times New Roman" w:hAnsi="Times New Roman"/>
              </w:rPr>
              <w:t xml:space="preserve">Расстановка ключевых поз по хронометражу в соответствии с заданием режиссера </w:t>
            </w:r>
            <w:r>
              <w:rPr>
                <w:rFonts w:ascii="Times New Roman" w:hAnsi="Times New Roman"/>
              </w:rPr>
              <w:t xml:space="preserve">и </w:t>
            </w:r>
            <w:r w:rsidRPr="0017124B">
              <w:rPr>
                <w:rFonts w:ascii="Times New Roman" w:hAnsi="Times New Roman"/>
              </w:rPr>
              <w:t>звуковым рядом</w:t>
            </w:r>
          </w:p>
        </w:tc>
      </w:tr>
      <w:tr w:rsidR="00445B4E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7124B">
              <w:rPr>
                <w:rFonts w:ascii="Times New Roman" w:hAnsi="Times New Roman"/>
              </w:rPr>
              <w:t>оработка движений, проработка деталей</w:t>
            </w:r>
          </w:p>
        </w:tc>
      </w:tr>
      <w:tr w:rsidR="00445B4E" w:rsidRPr="0017124B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17124B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 w:rsidRPr="0017124B">
              <w:rPr>
                <w:rFonts w:ascii="Times New Roman" w:hAnsi="Times New Roman"/>
              </w:rPr>
              <w:t>Выполнение поправок в рамках задания режиссера</w:t>
            </w:r>
          </w:p>
        </w:tc>
      </w:tr>
      <w:tr w:rsidR="00445B4E" w:rsidRPr="00BC5875" w:rsidTr="00DF6A67">
        <w:trPr>
          <w:trHeight w:val="212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читать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режиссёрскую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документацию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делать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выводы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реализации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приложении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к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модели</w:t>
            </w:r>
          </w:p>
        </w:tc>
      </w:tr>
      <w:tr w:rsidR="00445B4E" w:rsidRPr="00BC5875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распределять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этапы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работы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над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созданием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применении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графики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для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успешного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создания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применять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принципы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анимации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для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создания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графике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создавать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необходимый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тайминг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для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разработки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движения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применением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графики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666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использовать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взаимовлияние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движений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различных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частей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персонажа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для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достижения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точного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действия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графике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666">
              <w:rPr>
                <w:rFonts w:ascii="Times New Roman" w:hAnsi="Times New Roman" w:hint="eastAsia"/>
                <w:szCs w:val="20"/>
              </w:rPr>
              <w:t>Способность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внести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правки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сцену</w:t>
            </w:r>
            <w:r w:rsidRPr="00AF3666">
              <w:rPr>
                <w:rFonts w:ascii="Times New Roman" w:hAnsi="Times New Roman"/>
                <w:szCs w:val="20"/>
              </w:rPr>
              <w:t xml:space="preserve">, </w:t>
            </w:r>
            <w:r w:rsidRPr="00AF3666">
              <w:rPr>
                <w:rFonts w:ascii="Times New Roman" w:hAnsi="Times New Roman" w:hint="eastAsia"/>
                <w:szCs w:val="20"/>
              </w:rPr>
              <w:t>созданную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с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применением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графики</w:t>
            </w:r>
            <w:r w:rsidRPr="00AF3666">
              <w:rPr>
                <w:rFonts w:ascii="Times New Roman" w:hAnsi="Times New Roman"/>
                <w:szCs w:val="20"/>
              </w:rPr>
              <w:t xml:space="preserve">, </w:t>
            </w:r>
            <w:r w:rsidRPr="00AF3666">
              <w:rPr>
                <w:rFonts w:ascii="Times New Roman" w:hAnsi="Times New Roman" w:hint="eastAsia"/>
                <w:szCs w:val="20"/>
              </w:rPr>
              <w:t>с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учётом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задания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режиссёра</w:t>
            </w:r>
          </w:p>
        </w:tc>
      </w:tr>
      <w:tr w:rsidR="00445B4E" w:rsidRPr="00BC5875" w:rsidTr="00DF6A67">
        <w:trPr>
          <w:trHeight w:val="225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666">
              <w:rPr>
                <w:rFonts w:ascii="Times New Roman" w:hAnsi="Times New Roman" w:hint="eastAsia"/>
                <w:szCs w:val="20"/>
              </w:rPr>
              <w:t>Понимание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необходимого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набора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информации</w:t>
            </w:r>
            <w:r w:rsidRPr="00AF3666">
              <w:rPr>
                <w:rFonts w:ascii="Times New Roman" w:hAnsi="Times New Roman"/>
                <w:szCs w:val="20"/>
              </w:rPr>
              <w:t xml:space="preserve">, </w:t>
            </w:r>
            <w:r w:rsidRPr="00AF3666">
              <w:rPr>
                <w:rFonts w:ascii="Times New Roman" w:hAnsi="Times New Roman" w:hint="eastAsia"/>
                <w:szCs w:val="20"/>
              </w:rPr>
              <w:t>содержащейся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режиссёрской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документации</w:t>
            </w:r>
            <w:r w:rsidRPr="00AF3666">
              <w:rPr>
                <w:rFonts w:ascii="Times New Roman" w:hAnsi="Times New Roman"/>
                <w:szCs w:val="20"/>
              </w:rPr>
              <w:t xml:space="preserve">, </w:t>
            </w:r>
            <w:r w:rsidRPr="00AF3666">
              <w:rPr>
                <w:rFonts w:ascii="Times New Roman" w:hAnsi="Times New Roman" w:hint="eastAsia"/>
                <w:szCs w:val="20"/>
              </w:rPr>
              <w:t>для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создания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характерного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движения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с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помощью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графики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666">
              <w:rPr>
                <w:rFonts w:ascii="Times New Roman" w:hAnsi="Times New Roman" w:hint="eastAsia"/>
                <w:szCs w:val="20"/>
              </w:rPr>
              <w:t>Понимание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этапов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рабочего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процесса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при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создании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видеоряда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с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применением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графики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666">
              <w:rPr>
                <w:rFonts w:ascii="Times New Roman" w:hAnsi="Times New Roman" w:hint="eastAsia"/>
                <w:szCs w:val="20"/>
              </w:rPr>
              <w:t>Понимание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основ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биомеханики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приложении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к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возможностям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графики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Понимание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главных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задач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тайминга</w:t>
            </w:r>
            <w:r w:rsidRPr="00573D61">
              <w:rPr>
                <w:rFonts w:ascii="Times New Roman" w:hAnsi="Times New Roman"/>
                <w:szCs w:val="20"/>
              </w:rPr>
              <w:t xml:space="preserve">, </w:t>
            </w:r>
            <w:r w:rsidRPr="00573D61">
              <w:rPr>
                <w:rFonts w:ascii="Times New Roman" w:hAnsi="Times New Roman" w:hint="eastAsia"/>
                <w:szCs w:val="20"/>
              </w:rPr>
              <w:t>позволяющих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создавать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точное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по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задаче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режиссёра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движение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Понимание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законов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композиции</w:t>
            </w:r>
            <w:r w:rsidRPr="00573D61">
              <w:rPr>
                <w:rFonts w:ascii="Times New Roman" w:hAnsi="Times New Roman"/>
                <w:szCs w:val="20"/>
              </w:rPr>
              <w:t xml:space="preserve">, </w:t>
            </w:r>
            <w:r w:rsidRPr="00573D61">
              <w:rPr>
                <w:rFonts w:ascii="Times New Roman" w:hAnsi="Times New Roman" w:hint="eastAsia"/>
                <w:szCs w:val="20"/>
              </w:rPr>
              <w:t>регулирующих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нескольких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объектов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666">
              <w:rPr>
                <w:rFonts w:ascii="Times New Roman" w:hAnsi="Times New Roman" w:hint="eastAsia"/>
                <w:szCs w:val="20"/>
              </w:rPr>
              <w:t>Понимание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технологии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компьютерной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графики</w:t>
            </w:r>
            <w:r w:rsidRPr="00AF3666">
              <w:rPr>
                <w:rFonts w:ascii="Times New Roman" w:hAnsi="Times New Roman"/>
                <w:szCs w:val="20"/>
              </w:rPr>
              <w:t xml:space="preserve">, </w:t>
            </w:r>
            <w:r w:rsidRPr="00AF3666">
              <w:rPr>
                <w:rFonts w:ascii="Times New Roman" w:hAnsi="Times New Roman" w:hint="eastAsia"/>
                <w:szCs w:val="20"/>
              </w:rPr>
              <w:t>позволяющее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вносить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правки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в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сцену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без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нарушения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общего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характера</w:t>
            </w:r>
            <w:r w:rsidRPr="00AF3666">
              <w:rPr>
                <w:rFonts w:ascii="Times New Roman" w:hAnsi="Times New Roman"/>
                <w:szCs w:val="20"/>
              </w:rPr>
              <w:t xml:space="preserve"> </w:t>
            </w:r>
            <w:r w:rsidRPr="00AF3666">
              <w:rPr>
                <w:rFonts w:ascii="Times New Roman" w:hAnsi="Times New Roman" w:hint="eastAsia"/>
                <w:szCs w:val="20"/>
              </w:rPr>
              <w:t>движения</w:t>
            </w:r>
          </w:p>
        </w:tc>
      </w:tr>
      <w:tr w:rsidR="00573D61" w:rsidRPr="00BC5875" w:rsidTr="00DF6A67">
        <w:trPr>
          <w:trHeight w:val="170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3D61" w:rsidRPr="00325397" w:rsidDel="002A1D54" w:rsidRDefault="00573D61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3D61" w:rsidRPr="00BC5875" w:rsidRDefault="00573D61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73D61" w:rsidRPr="00BC5875" w:rsidTr="00DF6A67">
        <w:trPr>
          <w:trHeight w:val="225"/>
        </w:trPr>
        <w:tc>
          <w:tcPr>
            <w:tcW w:w="128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3D61" w:rsidRPr="00BC5875" w:rsidDel="002A1D54" w:rsidRDefault="00573D61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3D61" w:rsidRPr="00BC5875" w:rsidRDefault="00573D61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0FB9" w:rsidRPr="00BC5875" w:rsidTr="00D82CDC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2F0FB9" w:rsidRPr="00BC5875" w:rsidRDefault="002F0FB9" w:rsidP="00AF366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AF366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0FB9" w:rsidRPr="00ED26F1" w:rsidTr="00DF6A67">
        <w:trPr>
          <w:trHeight w:val="278"/>
        </w:trPr>
        <w:tc>
          <w:tcPr>
            <w:tcW w:w="75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0FB9" w:rsidRPr="00ED26F1" w:rsidRDefault="00AF3666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t>Визуализация</w:t>
            </w:r>
            <w:r w:rsidRPr="00F420B0">
              <w:rPr>
                <w:rFonts w:ascii="Times New Roman" w:hAnsi="Times New Roman"/>
              </w:rPr>
              <w:t xml:space="preserve"> движения анимационного персонажа с помощью покадрового движения частей куклы-перекладки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0FB9" w:rsidRPr="00ED26F1" w:rsidRDefault="00A80CA3" w:rsidP="00A80C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5B4E">
              <w:rPr>
                <w:rFonts w:ascii="Times New Roman" w:hAnsi="Times New Roman" w:hint="eastAsia"/>
                <w:sz w:val="18"/>
                <w:lang w:val="en-US"/>
              </w:rPr>
              <w:t>А</w:t>
            </w:r>
            <w:r w:rsidR="00843249">
              <w:rPr>
                <w:rFonts w:ascii="Times New Roman" w:hAnsi="Times New Roman"/>
                <w:sz w:val="18"/>
                <w:lang w:val="en-US"/>
              </w:rPr>
              <w:t>/03.5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0FB9" w:rsidRPr="00A80CA3" w:rsidRDefault="0084324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</w:p>
        </w:tc>
      </w:tr>
      <w:tr w:rsidR="002F0FB9" w:rsidRPr="00ED26F1" w:rsidTr="00D82CDC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0FB9" w:rsidRPr="00ED26F1" w:rsidTr="00DF6A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FB9" w:rsidRPr="00ED26F1" w:rsidTr="00DF6A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0FB9" w:rsidRPr="00ED26F1" w:rsidRDefault="002F0FB9" w:rsidP="00D82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0FB9" w:rsidRDefault="002F0FB9" w:rsidP="00D82CD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F0FB9" w:rsidRPr="00ED26F1" w:rsidRDefault="002F0FB9" w:rsidP="00D82CD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F0FB9" w:rsidRPr="00BC5875" w:rsidTr="00DF6A67">
        <w:trPr>
          <w:trHeight w:val="226"/>
        </w:trPr>
        <w:tc>
          <w:tcPr>
            <w:tcW w:w="128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0FB9" w:rsidRPr="00BC5875" w:rsidRDefault="002F0FB9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0FB9" w:rsidRPr="00BC5875" w:rsidRDefault="002F0FB9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5B4E" w:rsidRPr="00BC5875" w:rsidTr="00DF6A67">
        <w:trPr>
          <w:trHeight w:val="200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24B">
              <w:rPr>
                <w:rFonts w:ascii="Times New Roman" w:hAnsi="Times New Roman"/>
              </w:rPr>
              <w:t>Ознакомление с заданием режиссера по сцене, его трактовкой образов и характера действия</w:t>
            </w:r>
          </w:p>
        </w:tc>
      </w:tr>
      <w:tr w:rsidR="00445B4E" w:rsidRPr="00BC5875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24B">
              <w:rPr>
                <w:rFonts w:ascii="Times New Roman" w:hAnsi="Times New Roman"/>
              </w:rPr>
              <w:t>Разбор действия, его направления, темпа и распределения по хронометражу</w:t>
            </w:r>
          </w:p>
        </w:tc>
      </w:tr>
      <w:tr w:rsidR="00445B4E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AA9">
              <w:rPr>
                <w:rFonts w:ascii="Times New Roman" w:hAnsi="Times New Roman"/>
              </w:rPr>
              <w:t>Перемещение частей куклы и изменение длин костей для создания ключевых поз персонажа</w:t>
            </w:r>
          </w:p>
        </w:tc>
      </w:tr>
      <w:tr w:rsidR="00445B4E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 w:rsidRPr="0017124B">
              <w:rPr>
                <w:rFonts w:ascii="Times New Roman" w:hAnsi="Times New Roman"/>
              </w:rPr>
              <w:t xml:space="preserve">Расстановка ключевых поз по хронометражу в соответствии с заданием режиссера </w:t>
            </w:r>
            <w:r>
              <w:rPr>
                <w:rFonts w:ascii="Times New Roman" w:hAnsi="Times New Roman"/>
              </w:rPr>
              <w:t xml:space="preserve">и </w:t>
            </w:r>
            <w:r w:rsidRPr="0017124B">
              <w:rPr>
                <w:rFonts w:ascii="Times New Roman" w:hAnsi="Times New Roman"/>
              </w:rPr>
              <w:t>звуковым рядом</w:t>
            </w:r>
          </w:p>
        </w:tc>
      </w:tr>
      <w:tr w:rsidR="00445B4E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7124B">
              <w:rPr>
                <w:rFonts w:ascii="Times New Roman" w:hAnsi="Times New Roman"/>
              </w:rPr>
              <w:t>оработка движений, проработка деталей</w:t>
            </w:r>
          </w:p>
        </w:tc>
      </w:tr>
      <w:tr w:rsidR="00445B4E" w:rsidRPr="0017124B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17124B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 w:rsidRPr="0017124B">
              <w:rPr>
                <w:rFonts w:ascii="Times New Roman" w:hAnsi="Times New Roman"/>
              </w:rPr>
              <w:t>Выполнение поправок в рамках задания режиссера</w:t>
            </w:r>
          </w:p>
        </w:tc>
      </w:tr>
      <w:tr w:rsidR="00445B4E" w:rsidRPr="00BC5875" w:rsidTr="00DF6A67">
        <w:trPr>
          <w:trHeight w:val="212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читать режиссёрскую документацию и делать выводы о реализации характерного движения в технологии перекладки</w:t>
            </w:r>
          </w:p>
        </w:tc>
      </w:tr>
      <w:tr w:rsidR="00445B4E" w:rsidRPr="00BC5875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распределять этапы работы над созданием характерного движения в технологии перекладки для успешного создания движения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применять принципы анимации для создания характерного движения в технологии перекладки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создавать необходимый тайминг для разработки характерного движения в технологии перекладки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использовать взаимовлияние движений различных частей персонажа для достижения точного характерного действия в технологии перекладки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8A564A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 w:rsidRPr="008A564A">
              <w:rPr>
                <w:rFonts w:ascii="Times New Roman" w:hAnsi="Times New Roman"/>
              </w:rPr>
              <w:t>Способность внести правки в сцену, созданную в технологии перекладки, с учётом задания режиссёра</w:t>
            </w:r>
          </w:p>
        </w:tc>
      </w:tr>
      <w:tr w:rsidR="00445B4E" w:rsidRPr="00BC5875" w:rsidTr="00DF6A67">
        <w:trPr>
          <w:trHeight w:val="225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необходимого набора информации, содержащейся в режиссёрской документации, для создания характерного движения в технологии перекладки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этапов рабочего процесса при создании видеоряда в технологии перекладки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основ биомеханики в приложении к возможностям технологии перекладки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главных задач тайминга, позволяющих создавать точное по задаче режиссёра движение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законов композиции, регулирующих движение нескольких объектов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технологии анимации перекладки, позволяющее вносить правки в сцену без нарушения общего характера движения</w:t>
            </w:r>
          </w:p>
        </w:tc>
      </w:tr>
      <w:tr w:rsidR="00AF3666" w:rsidRPr="00BC5875" w:rsidTr="00DF6A67">
        <w:trPr>
          <w:trHeight w:val="170"/>
        </w:trPr>
        <w:tc>
          <w:tcPr>
            <w:tcW w:w="128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3666" w:rsidRPr="00325397" w:rsidDel="002A1D54" w:rsidRDefault="00AF3666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3666" w:rsidRPr="00BC5875" w:rsidRDefault="00AF3666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0FB9" w:rsidRPr="00BC5875" w:rsidTr="00D82CDC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2F0FB9" w:rsidRPr="00BC5875" w:rsidRDefault="002F0FB9" w:rsidP="00D82CD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54216"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0FB9" w:rsidRPr="00ED26F1" w:rsidTr="00DF6A67">
        <w:trPr>
          <w:trHeight w:val="278"/>
        </w:trPr>
        <w:tc>
          <w:tcPr>
            <w:tcW w:w="75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0FB9" w:rsidRPr="00ED26F1" w:rsidRDefault="00654216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Визуализация</w:t>
            </w:r>
            <w:r w:rsidRPr="00F420B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движения анимационного персонажа с помощью покадровой съемки объемных предметов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0FB9" w:rsidRPr="00ED26F1" w:rsidRDefault="00A80CA3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5B4E">
              <w:rPr>
                <w:rFonts w:ascii="Times New Roman" w:hAnsi="Times New Roman" w:hint="eastAsia"/>
                <w:sz w:val="18"/>
                <w:lang w:val="en-US"/>
              </w:rPr>
              <w:t>А</w:t>
            </w:r>
            <w:r w:rsidR="00843249">
              <w:rPr>
                <w:rFonts w:ascii="Times New Roman" w:hAnsi="Times New Roman"/>
                <w:sz w:val="18"/>
                <w:lang w:val="en-US"/>
              </w:rPr>
              <w:t>/04.5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0FB9" w:rsidRPr="00A80CA3" w:rsidRDefault="0084324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</w:p>
        </w:tc>
      </w:tr>
      <w:tr w:rsidR="002F0FB9" w:rsidRPr="00ED26F1" w:rsidTr="00D82CDC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0FB9" w:rsidRPr="00ED26F1" w:rsidTr="00DF6A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0FB9" w:rsidRPr="00ED26F1" w:rsidTr="00DF6A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0FB9" w:rsidRPr="00ED26F1" w:rsidRDefault="002F0FB9" w:rsidP="00D82CD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0FB9" w:rsidRPr="00ED26F1" w:rsidRDefault="002F0FB9" w:rsidP="00D82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0FB9" w:rsidRDefault="002F0FB9" w:rsidP="00D82CD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F0FB9" w:rsidRPr="00ED26F1" w:rsidRDefault="002F0FB9" w:rsidP="00D82CD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F0FB9" w:rsidRPr="00BC5875" w:rsidTr="00DF6A67">
        <w:trPr>
          <w:trHeight w:val="226"/>
        </w:trPr>
        <w:tc>
          <w:tcPr>
            <w:tcW w:w="128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0FB9" w:rsidRPr="00BC5875" w:rsidRDefault="002F0FB9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0FB9" w:rsidRPr="00BC5875" w:rsidRDefault="002F0FB9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5B4E" w:rsidRPr="00BC5875" w:rsidTr="00DF6A67">
        <w:trPr>
          <w:trHeight w:val="200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24B">
              <w:rPr>
                <w:rFonts w:ascii="Times New Roman" w:hAnsi="Times New Roman"/>
              </w:rPr>
              <w:t>Ознакомление с заданием режиссера по сцене, его трактовкой образов и характера действия</w:t>
            </w:r>
          </w:p>
        </w:tc>
      </w:tr>
      <w:tr w:rsidR="00445B4E" w:rsidRPr="00BC5875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7124B">
              <w:rPr>
                <w:rFonts w:ascii="Times New Roman" w:hAnsi="Times New Roman"/>
              </w:rPr>
              <w:t>Разбор действия, его направления, темпа и распределения по хронометражу</w:t>
            </w:r>
          </w:p>
        </w:tc>
      </w:tr>
      <w:tr w:rsidR="00445B4E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7AA9">
              <w:rPr>
                <w:rFonts w:ascii="Times New Roman" w:hAnsi="Times New Roman"/>
              </w:rPr>
              <w:t xml:space="preserve">Создание ключевых поз персонажа путем изменения относительного </w:t>
            </w:r>
            <w:r w:rsidRPr="00DD7AA9">
              <w:rPr>
                <w:rFonts w:ascii="Times New Roman" w:hAnsi="Times New Roman"/>
              </w:rPr>
              <w:lastRenderedPageBreak/>
              <w:t>положения частей</w:t>
            </w:r>
            <w:r>
              <w:rPr>
                <w:rFonts w:ascii="Times New Roman" w:hAnsi="Times New Roman"/>
              </w:rPr>
              <w:t xml:space="preserve"> куклы, а также </w:t>
            </w:r>
            <w:r w:rsidRPr="00DD7AA9">
              <w:rPr>
                <w:rFonts w:ascii="Times New Roman" w:hAnsi="Times New Roman"/>
              </w:rPr>
              <w:t>другими доступными методами</w:t>
            </w:r>
          </w:p>
        </w:tc>
      </w:tr>
      <w:tr w:rsidR="00445B4E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 w:rsidRPr="0017124B">
              <w:rPr>
                <w:rFonts w:ascii="Times New Roman" w:hAnsi="Times New Roman"/>
              </w:rPr>
              <w:t xml:space="preserve">Расстановка ключевых поз по хронометражу в соответствии с заданием режиссера </w:t>
            </w:r>
            <w:r>
              <w:rPr>
                <w:rFonts w:ascii="Times New Roman" w:hAnsi="Times New Roman"/>
              </w:rPr>
              <w:t xml:space="preserve">и </w:t>
            </w:r>
            <w:r w:rsidRPr="0017124B">
              <w:rPr>
                <w:rFonts w:ascii="Times New Roman" w:hAnsi="Times New Roman"/>
              </w:rPr>
              <w:t>звуковым рядом</w:t>
            </w:r>
          </w:p>
        </w:tc>
      </w:tr>
      <w:tr w:rsidR="00445B4E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7124B">
              <w:rPr>
                <w:rFonts w:ascii="Times New Roman" w:hAnsi="Times New Roman"/>
              </w:rPr>
              <w:t>оработка движений, проработка деталей</w:t>
            </w:r>
          </w:p>
        </w:tc>
      </w:tr>
      <w:tr w:rsidR="00445B4E" w:rsidRPr="0017124B" w:rsidTr="00DF6A67">
        <w:trPr>
          <w:trHeight w:val="20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17124B" w:rsidRDefault="00445B4E" w:rsidP="00D82CDC">
            <w:pPr>
              <w:spacing w:after="0" w:line="240" w:lineRule="auto"/>
              <w:rPr>
                <w:rFonts w:ascii="Times New Roman" w:hAnsi="Times New Roman"/>
              </w:rPr>
            </w:pPr>
            <w:r w:rsidRPr="0017124B">
              <w:rPr>
                <w:rFonts w:ascii="Times New Roman" w:hAnsi="Times New Roman"/>
              </w:rPr>
              <w:t>Выполнение поправок в рамках задания режиссера</w:t>
            </w:r>
          </w:p>
        </w:tc>
      </w:tr>
      <w:tr w:rsidR="00445B4E" w:rsidRPr="00BC5875" w:rsidTr="00DF6A67">
        <w:trPr>
          <w:trHeight w:val="212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читать режиссёрскую документацию и делать выводы о реализации характерного движения в технологии объёмной анимации</w:t>
            </w:r>
          </w:p>
        </w:tc>
      </w:tr>
      <w:tr w:rsidR="00445B4E" w:rsidRPr="00BC5875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распределять этапы работы над созданием характерного движения в технологии объёмной анимации для успешного создания движения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применять принципы анимации для создания характерного движения в технологии объёмной анимации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создавать необходимый тайминг для разработки характерного движения в технологии объёмной анимации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использовать взаимовлияние движений различных частей персонажа для достижения точного характерного действия в технологии объёмной анимации</w:t>
            </w:r>
          </w:p>
        </w:tc>
      </w:tr>
      <w:tr w:rsidR="00445B4E" w:rsidRPr="00573D61" w:rsidTr="00DF6A67">
        <w:trPr>
          <w:trHeight w:val="183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573D61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Способность внести правки в сцену, созданную в технологии объёмной анимации, с учётом задания режиссёра</w:t>
            </w:r>
          </w:p>
        </w:tc>
      </w:tr>
      <w:tr w:rsidR="00445B4E" w:rsidRPr="00BC5875" w:rsidTr="00DF6A67">
        <w:trPr>
          <w:trHeight w:val="225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необходимого набора информации, содержащейся в режиссёрской документации, для создания характерного движения в технологии перекладки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этапов рабочего процесса при создании видеоряда в технологии перекладки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основ биомеханики в приложении к возможностям технологии перекладки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главных задач тайминга, позволяющих создавать точное по задаче режиссёра движение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3D61">
              <w:rPr>
                <w:rFonts w:ascii="Times New Roman" w:hAnsi="Times New Roman" w:hint="eastAsia"/>
                <w:szCs w:val="20"/>
              </w:rPr>
              <w:t>Понимание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законов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композиции</w:t>
            </w:r>
            <w:r w:rsidRPr="00573D61">
              <w:rPr>
                <w:rFonts w:ascii="Times New Roman" w:hAnsi="Times New Roman"/>
                <w:szCs w:val="20"/>
              </w:rPr>
              <w:t xml:space="preserve">, </w:t>
            </w:r>
            <w:r w:rsidRPr="00573D61">
              <w:rPr>
                <w:rFonts w:ascii="Times New Roman" w:hAnsi="Times New Roman" w:hint="eastAsia"/>
                <w:szCs w:val="20"/>
              </w:rPr>
              <w:t>регулирующих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движение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нескольких</w:t>
            </w:r>
            <w:r w:rsidRPr="00573D61">
              <w:rPr>
                <w:rFonts w:ascii="Times New Roman" w:hAnsi="Times New Roman"/>
                <w:szCs w:val="20"/>
              </w:rPr>
              <w:t xml:space="preserve"> </w:t>
            </w:r>
            <w:r w:rsidRPr="00573D61">
              <w:rPr>
                <w:rFonts w:ascii="Times New Roman" w:hAnsi="Times New Roman" w:hint="eastAsia"/>
                <w:szCs w:val="20"/>
              </w:rPr>
              <w:t>объектов</w:t>
            </w:r>
          </w:p>
        </w:tc>
      </w:tr>
      <w:tr w:rsidR="00445B4E" w:rsidRPr="00BC5875" w:rsidTr="00DF6A67">
        <w:trPr>
          <w:trHeight w:val="170"/>
        </w:trPr>
        <w:tc>
          <w:tcPr>
            <w:tcW w:w="128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Del="002A1D54" w:rsidRDefault="00445B4E" w:rsidP="00D82CD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5B4E" w:rsidRPr="00BC5875" w:rsidRDefault="00445B4E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A564A">
              <w:rPr>
                <w:rFonts w:ascii="Times New Roman" w:hAnsi="Times New Roman"/>
              </w:rPr>
              <w:t>Понимание технологии объёмной анимации, позволяющее вносить правки в сцену без нарушения общего характера движения</w:t>
            </w:r>
          </w:p>
        </w:tc>
      </w:tr>
      <w:tr w:rsidR="00654216" w:rsidRPr="00BC5875" w:rsidTr="00DF6A67">
        <w:trPr>
          <w:trHeight w:val="170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4216" w:rsidRPr="00325397" w:rsidDel="002A1D54" w:rsidRDefault="00654216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4216" w:rsidRPr="00BC5875" w:rsidRDefault="00654216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54216" w:rsidRPr="00BC5875" w:rsidTr="00DF6A67">
        <w:trPr>
          <w:trHeight w:val="225"/>
        </w:trPr>
        <w:tc>
          <w:tcPr>
            <w:tcW w:w="128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4216" w:rsidRPr="00BC5875" w:rsidDel="002A1D54" w:rsidRDefault="00654216" w:rsidP="00D82C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1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4216" w:rsidRPr="00BC5875" w:rsidRDefault="00654216" w:rsidP="00D82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A87B24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830"/>
        </w:trPr>
        <w:tc>
          <w:tcPr>
            <w:tcW w:w="4892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849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F0FB9" w:rsidRDefault="002F0FB9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68"/>
        </w:trPr>
        <w:tc>
          <w:tcPr>
            <w:tcW w:w="4892" w:type="pct"/>
            <w:gridSpan w:val="1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127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B25F77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 w:rsidRPr="00B25F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B25F77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EB35C0" w:rsidRPr="002A24B7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61"/>
        </w:trPr>
        <w:tc>
          <w:tcPr>
            <w:tcW w:w="4892" w:type="pct"/>
            <w:gridSpan w:val="1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B25F77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ФГУП «Киностудия Союзмультфильм»</w:t>
            </w:r>
          </w:p>
        </w:tc>
      </w:tr>
      <w:tr w:rsidR="00EB35C0" w:rsidRPr="00ED26F1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295"/>
        </w:trPr>
        <w:tc>
          <w:tcPr>
            <w:tcW w:w="4892" w:type="pct"/>
            <w:gridSpan w:val="1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:rsidTr="00DF6A6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63"/>
        </w:trPr>
        <w:tc>
          <w:tcPr>
            <w:tcW w:w="26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7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DF6A67" w:rsidP="00DF6A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Руководитель производственного комплекса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7" w:type="pct"/>
            <w:gridSpan w:val="7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DF6A67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Ганков Алексей Владимирович</w:t>
            </w:r>
          </w:p>
        </w:tc>
      </w:tr>
      <w:tr w:rsidR="00EB35C0" w:rsidRPr="00ED26F1" w:rsidTr="00DF6A6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57"/>
        </w:trPr>
        <w:tc>
          <w:tcPr>
            <w:tcW w:w="26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4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788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EB35C0" w:rsidRPr="002A24B7" w:rsidTr="008D0B1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700"/>
        </w:trPr>
        <w:tc>
          <w:tcPr>
            <w:tcW w:w="4892" w:type="pct"/>
            <w:gridSpan w:val="1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8474AF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64B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8474AF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8474AF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8474A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DF6A6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407"/>
        </w:trPr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5" w:type="pct"/>
            <w:gridSpan w:val="14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B25F77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25F77">
              <w:rPr>
                <w:rFonts w:ascii="Times New Roman" w:hAnsi="Times New Roman"/>
                <w:szCs w:val="20"/>
              </w:rPr>
              <w:t>Национальный исследовательский университет «Высшая школа экономики»</w:t>
            </w:r>
          </w:p>
        </w:tc>
      </w:tr>
      <w:tr w:rsidR="00EB35C0" w:rsidRPr="002A24B7" w:rsidTr="00DF6A6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402"/>
        </w:trPr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5" w:type="pct"/>
            <w:gridSpan w:val="14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DF6A67">
        <w:tblPrEx>
          <w:tblLook w:val="00A0" w:firstRow="1" w:lastRow="0" w:firstColumn="1" w:lastColumn="0" w:noHBand="0" w:noVBand="0"/>
        </w:tblPrEx>
        <w:trPr>
          <w:gridAfter w:val="1"/>
          <w:wAfter w:w="108" w:type="pct"/>
          <w:trHeight w:val="519"/>
        </w:trPr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5" w:type="pct"/>
            <w:gridSpan w:val="1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410B5" w:rsidRDefault="00EB35C0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p w:rsidR="00654216" w:rsidRPr="00B94445" w:rsidRDefault="00654216">
      <w:pPr>
        <w:rPr>
          <w:rFonts w:ascii="Times New Roman" w:hAnsi="Times New Roman"/>
          <w:sz w:val="24"/>
        </w:rPr>
      </w:pPr>
    </w:p>
    <w:sectPr w:rsidR="00654216" w:rsidRPr="00B94445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55" w:rsidRDefault="004B7A55" w:rsidP="0085401D">
      <w:pPr>
        <w:spacing w:after="0" w:line="240" w:lineRule="auto"/>
      </w:pPr>
      <w:r>
        <w:separator/>
      </w:r>
    </w:p>
  </w:endnote>
  <w:endnote w:type="continuationSeparator" w:id="0">
    <w:p w:rsidR="004B7A55" w:rsidRDefault="004B7A55" w:rsidP="0085401D">
      <w:pPr>
        <w:spacing w:after="0" w:line="240" w:lineRule="auto"/>
      </w:pPr>
      <w:r>
        <w:continuationSeparator/>
      </w:r>
    </w:p>
  </w:endnote>
  <w:endnote w:id="1">
    <w:p w:rsidR="008F77FF" w:rsidRDefault="008F77FF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8F77FF" w:rsidRPr="00ED1842" w:rsidRDefault="008F77FF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</w:t>
      </w:r>
      <w:r w:rsidR="00EA1BAE" w:rsidRPr="00ED1842">
        <w:rPr>
          <w:rFonts w:ascii="Times New Roman" w:hAnsi="Times New Roman"/>
        </w:rPr>
        <w:t xml:space="preserve">енными приказом </w:t>
      </w:r>
      <w:r w:rsidRPr="00ED1842">
        <w:rPr>
          <w:rFonts w:ascii="Times New Roman" w:hAnsi="Times New Roman"/>
        </w:rPr>
        <w:t>Министерств</w:t>
      </w:r>
      <w:r w:rsidR="00EA1BAE" w:rsidRPr="00ED1842">
        <w:rPr>
          <w:rFonts w:ascii="Times New Roman" w:hAnsi="Times New Roman"/>
        </w:rPr>
        <w:t>а</w:t>
      </w:r>
      <w:r w:rsidRPr="00ED1842">
        <w:rPr>
          <w:rFonts w:ascii="Times New Roman" w:hAnsi="Times New Roman"/>
        </w:rPr>
        <w:t xml:space="preserve"> труда и социальной защиты Российской Федерации </w:t>
      </w:r>
      <w:r w:rsidR="00EA1BAE" w:rsidRPr="00ED1842">
        <w:rPr>
          <w:rFonts w:ascii="Times New Roman" w:hAnsi="Times New Roman"/>
        </w:rPr>
        <w:t>от 29 апреля 2013 г. № 170н (в соответствии с письмом Министерства юстиции Российской Федерации от 23 июля 2013 г. не нуждается в государственной регистраци</w:t>
      </w:r>
      <w:r w:rsidR="00ED1842">
        <w:rPr>
          <w:rFonts w:ascii="Times New Roman" w:hAnsi="Times New Roman"/>
        </w:rPr>
        <w:t>и).</w:t>
      </w:r>
    </w:p>
  </w:endnote>
  <w:endnote w:id="2">
    <w:p w:rsidR="008F77FF" w:rsidRPr="00E17235" w:rsidRDefault="008F77F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8F77FF" w:rsidRPr="00E17235" w:rsidRDefault="008F77F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6">
    <w:p w:rsidR="00833300" w:rsidRPr="00833300" w:rsidRDefault="00833300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="00311CF4"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="00311CF4"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 w:rsidR="001313FB">
        <w:rPr>
          <w:rFonts w:ascii="Times New Roman" w:hAnsi="Times New Roman"/>
        </w:rPr>
        <w:t>.</w:t>
      </w:r>
      <w:r w:rsidR="00311CF4" w:rsidRPr="00311CF4">
        <w:rPr>
          <w:rFonts w:ascii="Times New Roman" w:hAnsi="Times New Roman"/>
        </w:rPr>
        <w:t xml:space="preserve"> </w:t>
      </w:r>
    </w:p>
  </w:endnote>
  <w:endnote w:id="7">
    <w:p w:rsidR="00D46059" w:rsidRPr="00E17235" w:rsidRDefault="00D46059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D46059" w:rsidRPr="00E17235" w:rsidRDefault="00D46059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F" w:rsidRDefault="004864B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77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F77FF" w:rsidRDefault="008F77F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55" w:rsidRDefault="004B7A55" w:rsidP="0085401D">
      <w:pPr>
        <w:spacing w:after="0" w:line="240" w:lineRule="auto"/>
      </w:pPr>
      <w:r>
        <w:separator/>
      </w:r>
    </w:p>
  </w:footnote>
  <w:footnote w:type="continuationSeparator" w:id="0">
    <w:p w:rsidR="004B7A55" w:rsidRDefault="004B7A5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F" w:rsidRDefault="004864B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77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F77FF" w:rsidRDefault="008F77F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F" w:rsidRPr="00325397" w:rsidRDefault="004864B4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8F77FF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824D0">
      <w:rPr>
        <w:rFonts w:ascii="Times New Roman" w:hAnsi="Times New Roman"/>
        <w:noProof/>
      </w:rPr>
      <w:t>9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AE" w:rsidRPr="00EA1BAE" w:rsidRDefault="004864B4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EA1BA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824D0">
      <w:rPr>
        <w:rFonts w:ascii="Times New Roman" w:hAnsi="Times New Roman"/>
        <w:noProof/>
      </w:rPr>
      <w:t>2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4209"/>
    <w:rsid w:val="00015728"/>
    <w:rsid w:val="0002029A"/>
    <w:rsid w:val="00035E36"/>
    <w:rsid w:val="0003688C"/>
    <w:rsid w:val="00045455"/>
    <w:rsid w:val="00046A47"/>
    <w:rsid w:val="00064388"/>
    <w:rsid w:val="0006663A"/>
    <w:rsid w:val="00067607"/>
    <w:rsid w:val="00071543"/>
    <w:rsid w:val="000824D0"/>
    <w:rsid w:val="00084FE7"/>
    <w:rsid w:val="00090F10"/>
    <w:rsid w:val="00094518"/>
    <w:rsid w:val="000D3B5A"/>
    <w:rsid w:val="000D4708"/>
    <w:rsid w:val="000E450C"/>
    <w:rsid w:val="000F230C"/>
    <w:rsid w:val="0012250A"/>
    <w:rsid w:val="00127316"/>
    <w:rsid w:val="001313FB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5E99"/>
    <w:rsid w:val="0020719D"/>
    <w:rsid w:val="00231E42"/>
    <w:rsid w:val="00236BDA"/>
    <w:rsid w:val="0024079C"/>
    <w:rsid w:val="00240C7F"/>
    <w:rsid w:val="002410B5"/>
    <w:rsid w:val="00242396"/>
    <w:rsid w:val="00245F0F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2F0FB9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4422"/>
    <w:rsid w:val="00364091"/>
    <w:rsid w:val="00372088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36280"/>
    <w:rsid w:val="00441E0E"/>
    <w:rsid w:val="00445B4E"/>
    <w:rsid w:val="00451E97"/>
    <w:rsid w:val="0045414D"/>
    <w:rsid w:val="00454A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7A21"/>
    <w:rsid w:val="004A3377"/>
    <w:rsid w:val="004A435D"/>
    <w:rsid w:val="004B4F31"/>
    <w:rsid w:val="004B72C6"/>
    <w:rsid w:val="004B7A55"/>
    <w:rsid w:val="004C107E"/>
    <w:rsid w:val="004C7D8F"/>
    <w:rsid w:val="004D0595"/>
    <w:rsid w:val="004D1D32"/>
    <w:rsid w:val="004D347C"/>
    <w:rsid w:val="004F32EB"/>
    <w:rsid w:val="004F7B52"/>
    <w:rsid w:val="00515F8F"/>
    <w:rsid w:val="00520A10"/>
    <w:rsid w:val="005212F9"/>
    <w:rsid w:val="00532213"/>
    <w:rsid w:val="0054266C"/>
    <w:rsid w:val="005532E0"/>
    <w:rsid w:val="00555122"/>
    <w:rsid w:val="005646F9"/>
    <w:rsid w:val="00571128"/>
    <w:rsid w:val="00573D61"/>
    <w:rsid w:val="00583215"/>
    <w:rsid w:val="00590F63"/>
    <w:rsid w:val="005A19E9"/>
    <w:rsid w:val="005A4202"/>
    <w:rsid w:val="005B3E63"/>
    <w:rsid w:val="005B4EF4"/>
    <w:rsid w:val="005C6F7D"/>
    <w:rsid w:val="005C7697"/>
    <w:rsid w:val="005D0DAE"/>
    <w:rsid w:val="005F534F"/>
    <w:rsid w:val="005F64C1"/>
    <w:rsid w:val="00603CCA"/>
    <w:rsid w:val="00622078"/>
    <w:rsid w:val="0063076A"/>
    <w:rsid w:val="00630C3B"/>
    <w:rsid w:val="00637A85"/>
    <w:rsid w:val="00644F78"/>
    <w:rsid w:val="00654216"/>
    <w:rsid w:val="00657D69"/>
    <w:rsid w:val="00681B98"/>
    <w:rsid w:val="0068202A"/>
    <w:rsid w:val="006B217C"/>
    <w:rsid w:val="006B311E"/>
    <w:rsid w:val="006B47CD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36FEA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C0B07"/>
    <w:rsid w:val="007C4E3A"/>
    <w:rsid w:val="007E4B8F"/>
    <w:rsid w:val="008013A5"/>
    <w:rsid w:val="008045CB"/>
    <w:rsid w:val="00807D95"/>
    <w:rsid w:val="00817EB7"/>
    <w:rsid w:val="00833300"/>
    <w:rsid w:val="00843249"/>
    <w:rsid w:val="008474AF"/>
    <w:rsid w:val="0085401D"/>
    <w:rsid w:val="00861917"/>
    <w:rsid w:val="00874BD5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3328F"/>
    <w:rsid w:val="00957AF7"/>
    <w:rsid w:val="009675EE"/>
    <w:rsid w:val="00986952"/>
    <w:rsid w:val="00990C47"/>
    <w:rsid w:val="0099388B"/>
    <w:rsid w:val="00995504"/>
    <w:rsid w:val="009A213F"/>
    <w:rsid w:val="009A6EE1"/>
    <w:rsid w:val="009B0538"/>
    <w:rsid w:val="009D1831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70369"/>
    <w:rsid w:val="00A8072B"/>
    <w:rsid w:val="00A80CA3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025D"/>
    <w:rsid w:val="00AE5510"/>
    <w:rsid w:val="00AF3666"/>
    <w:rsid w:val="00AF4335"/>
    <w:rsid w:val="00B06849"/>
    <w:rsid w:val="00B1118B"/>
    <w:rsid w:val="00B12C89"/>
    <w:rsid w:val="00B12FB2"/>
    <w:rsid w:val="00B25F77"/>
    <w:rsid w:val="00B36A05"/>
    <w:rsid w:val="00B4729D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45F4F"/>
    <w:rsid w:val="00C75FA1"/>
    <w:rsid w:val="00C85D0C"/>
    <w:rsid w:val="00CA24D7"/>
    <w:rsid w:val="00CA411E"/>
    <w:rsid w:val="00CB2099"/>
    <w:rsid w:val="00CC2930"/>
    <w:rsid w:val="00CD210F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46059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B4BE5"/>
    <w:rsid w:val="00DB556D"/>
    <w:rsid w:val="00DC696E"/>
    <w:rsid w:val="00DF30F0"/>
    <w:rsid w:val="00DF6A67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0C62"/>
    <w:rsid w:val="00EB1EF2"/>
    <w:rsid w:val="00EB35C0"/>
    <w:rsid w:val="00EB77A0"/>
    <w:rsid w:val="00ED1842"/>
    <w:rsid w:val="00ED1F57"/>
    <w:rsid w:val="00ED26F1"/>
    <w:rsid w:val="00EE4F71"/>
    <w:rsid w:val="00EF0380"/>
    <w:rsid w:val="00EF15A8"/>
    <w:rsid w:val="00EF7FD0"/>
    <w:rsid w:val="00F014EA"/>
    <w:rsid w:val="00F234F8"/>
    <w:rsid w:val="00F2367E"/>
    <w:rsid w:val="00F34107"/>
    <w:rsid w:val="00F47F90"/>
    <w:rsid w:val="00F604C8"/>
    <w:rsid w:val="00F70096"/>
    <w:rsid w:val="00F876FF"/>
    <w:rsid w:val="00F91023"/>
    <w:rsid w:val="00F9600B"/>
    <w:rsid w:val="00F967E3"/>
    <w:rsid w:val="00F96FB4"/>
    <w:rsid w:val="00F973A6"/>
    <w:rsid w:val="00FA1098"/>
    <w:rsid w:val="00FB5A6C"/>
    <w:rsid w:val="00FB6F87"/>
    <w:rsid w:val="00FC3F82"/>
    <w:rsid w:val="00FD791F"/>
    <w:rsid w:val="00FE07AE"/>
    <w:rsid w:val="00FE634A"/>
    <w:rsid w:val="00FF38B7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BDA5C"/>
  <w15:docId w15:val="{B97F9EB8-D01D-4A89-B7AB-B2512C8E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3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DC66FD46A0BDDF9A9FA86F3E4E6982E9FFB48280915BA41FC073D9ED4B2C762430A2FDE606832yFJ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60D6-3AD6-4A38-A85A-C19BC0DA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Соня</cp:lastModifiedBy>
  <cp:revision>3</cp:revision>
  <cp:lastPrinted>2014-09-26T13:22:00Z</cp:lastPrinted>
  <dcterms:created xsi:type="dcterms:W3CDTF">2018-05-31T17:07:00Z</dcterms:created>
  <dcterms:modified xsi:type="dcterms:W3CDTF">2018-05-31T17:07:00Z</dcterms:modified>
</cp:coreProperties>
</file>